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6" w:rsidRPr="00C34107" w:rsidRDefault="00A604F6" w:rsidP="00A604F6">
      <w:pPr>
        <w:jc w:val="center"/>
      </w:pPr>
    </w:p>
    <w:p w:rsidR="00B05081" w:rsidRPr="00C34107" w:rsidRDefault="00B05081" w:rsidP="00B05081">
      <w:pPr>
        <w:jc w:val="center"/>
      </w:pPr>
    </w:p>
    <w:p w:rsidR="00B05081" w:rsidRPr="0091598E" w:rsidRDefault="00B05081" w:rsidP="00B05081">
      <w:pPr>
        <w:jc w:val="center"/>
        <w:rPr>
          <w:b/>
          <w:bCs/>
          <w:sz w:val="28"/>
        </w:rPr>
      </w:pPr>
      <w:r w:rsidRPr="0091598E">
        <w:rPr>
          <w:b/>
          <w:bCs/>
          <w:sz w:val="28"/>
        </w:rPr>
        <w:t>АДМИНИСТРАЦИЯ</w:t>
      </w:r>
    </w:p>
    <w:p w:rsidR="00B05081" w:rsidRPr="0091598E" w:rsidRDefault="00B05081" w:rsidP="00B05081">
      <w:pPr>
        <w:jc w:val="center"/>
        <w:rPr>
          <w:b/>
          <w:bCs/>
          <w:sz w:val="28"/>
        </w:rPr>
      </w:pPr>
      <w:r w:rsidRPr="0091598E">
        <w:rPr>
          <w:b/>
          <w:bCs/>
          <w:sz w:val="28"/>
        </w:rPr>
        <w:t>БАРАБАНЩИКОВСКОГО СЕЛЬСКОГО ПОСЕЛЕНИЯ</w:t>
      </w:r>
    </w:p>
    <w:p w:rsidR="00B05081" w:rsidRPr="0091598E" w:rsidRDefault="00B05081" w:rsidP="00B05081">
      <w:pPr>
        <w:jc w:val="center"/>
        <w:rPr>
          <w:b/>
          <w:sz w:val="28"/>
        </w:rPr>
      </w:pPr>
    </w:p>
    <w:p w:rsidR="00B05081" w:rsidRPr="0091598E" w:rsidRDefault="00B05081" w:rsidP="00B05081">
      <w:pPr>
        <w:jc w:val="center"/>
        <w:rPr>
          <w:sz w:val="32"/>
          <w:szCs w:val="32"/>
        </w:rPr>
      </w:pPr>
      <w:r w:rsidRPr="0091598E">
        <w:rPr>
          <w:sz w:val="32"/>
          <w:szCs w:val="32"/>
        </w:rPr>
        <w:t>РАСПОРЯЖЕНИЕ</w:t>
      </w:r>
    </w:p>
    <w:p w:rsidR="00B05081" w:rsidRPr="0091598E" w:rsidRDefault="00B05081" w:rsidP="00B05081">
      <w:pPr>
        <w:jc w:val="center"/>
        <w:rPr>
          <w:b/>
          <w:sz w:val="28"/>
        </w:rPr>
      </w:pPr>
    </w:p>
    <w:p w:rsidR="00B05081" w:rsidRPr="0091598E" w:rsidRDefault="00B05081" w:rsidP="00B0508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9159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1598E">
        <w:rPr>
          <w:sz w:val="28"/>
          <w:szCs w:val="28"/>
        </w:rPr>
        <w:t xml:space="preserve"> 2021 года                                                                                 № </w:t>
      </w:r>
      <w:r>
        <w:rPr>
          <w:sz w:val="28"/>
          <w:szCs w:val="28"/>
        </w:rPr>
        <w:t>7</w:t>
      </w:r>
      <w:r w:rsidRPr="0091598E">
        <w:rPr>
          <w:sz w:val="28"/>
          <w:szCs w:val="28"/>
        </w:rPr>
        <w:t xml:space="preserve">                            х. Щеглов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C541D7" w:rsidRPr="006514A2" w:rsidRDefault="00C541D7" w:rsidP="00C541D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514A2">
              <w:rPr>
                <w:rFonts w:ascii="Times New Roman" w:hAnsi="Times New Roman"/>
                <w:sz w:val="28"/>
                <w:szCs w:val="28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651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081">
              <w:rPr>
                <w:rFonts w:ascii="Times New Roman" w:hAnsi="Times New Roman"/>
                <w:sz w:val="28"/>
                <w:szCs w:val="28"/>
              </w:rPr>
              <w:t>Барабанщиковского сельского поселения</w:t>
            </w:r>
            <w:r w:rsidR="00D51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BA537D">
              <w:rPr>
                <w:rFonts w:ascii="Times New Roman" w:hAnsi="Times New Roman"/>
                <w:sz w:val="28"/>
                <w:szCs w:val="28"/>
              </w:rPr>
              <w:t>Барабанщиковского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723CBC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ю</w:t>
      </w:r>
      <w:r w:rsidR="003E2DF5" w:rsidRPr="00723CBC">
        <w:rPr>
          <w:b/>
          <w:sz w:val="28"/>
          <w:szCs w:val="28"/>
        </w:rPr>
        <w:t>: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</w:t>
      </w:r>
      <w:proofErr w:type="gramStart"/>
      <w:r w:rsidRPr="006514A2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6514A2">
        <w:rPr>
          <w:sz w:val="28"/>
          <w:szCs w:val="28"/>
        </w:rPr>
        <w:t xml:space="preserve"> </w:t>
      </w:r>
      <w:r w:rsidR="00B05081">
        <w:rPr>
          <w:sz w:val="28"/>
          <w:szCs w:val="28"/>
        </w:rPr>
        <w:t>Барабанщиковского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Pr="006514A2">
        <w:rPr>
          <w:sz w:val="28"/>
          <w:szCs w:val="28"/>
        </w:rPr>
        <w:t>.</w:t>
      </w:r>
    </w:p>
    <w:p w:rsidR="00995E59" w:rsidRPr="006514A2" w:rsidRDefault="00B05081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101">
        <w:rPr>
          <w:sz w:val="28"/>
          <w:szCs w:val="28"/>
        </w:rPr>
        <w:t>.Настоящее распоряжение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B05081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E59" w:rsidRPr="006514A2">
        <w:rPr>
          <w:sz w:val="28"/>
          <w:szCs w:val="28"/>
        </w:rPr>
        <w:t xml:space="preserve">. </w:t>
      </w:r>
      <w:proofErr w:type="gramStart"/>
      <w:r w:rsidR="00995E59" w:rsidRPr="006514A2">
        <w:rPr>
          <w:sz w:val="28"/>
          <w:szCs w:val="28"/>
        </w:rPr>
        <w:t>Контроль за</w:t>
      </w:r>
      <w:proofErr w:type="gramEnd"/>
      <w:r w:rsidR="00995E59" w:rsidRPr="006514A2">
        <w:rPr>
          <w:sz w:val="28"/>
          <w:szCs w:val="28"/>
        </w:rPr>
        <w:t xml:space="preserve"> исполнением настоящего </w:t>
      </w:r>
      <w:r w:rsidR="00D51101">
        <w:rPr>
          <w:sz w:val="28"/>
          <w:szCs w:val="28"/>
        </w:rPr>
        <w:t>распоряжения</w:t>
      </w:r>
      <w:r w:rsidR="00995E59"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B05081" w:rsidRPr="00DB6F1E" w:rsidRDefault="00B05081" w:rsidP="00B05081">
      <w:pPr>
        <w:jc w:val="both"/>
        <w:rPr>
          <w:sz w:val="28"/>
          <w:szCs w:val="28"/>
        </w:rPr>
      </w:pPr>
      <w:r w:rsidRPr="00DB6F1E">
        <w:rPr>
          <w:sz w:val="28"/>
          <w:szCs w:val="28"/>
        </w:rPr>
        <w:t xml:space="preserve">  Глава Администрации </w:t>
      </w:r>
    </w:p>
    <w:p w:rsidR="00B05081" w:rsidRPr="00DB6F1E" w:rsidRDefault="00B05081" w:rsidP="00B05081">
      <w:pPr>
        <w:ind w:left="142"/>
        <w:jc w:val="both"/>
        <w:rPr>
          <w:sz w:val="28"/>
          <w:szCs w:val="28"/>
        </w:rPr>
      </w:pPr>
      <w:r w:rsidRPr="00DB6F1E">
        <w:rPr>
          <w:sz w:val="28"/>
          <w:szCs w:val="28"/>
        </w:rPr>
        <w:t>Барабанщиковского сельского поселения                            С.Ф. Ващенко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Default="00B0508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5081" w:rsidRPr="00F9758E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B05081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распоряжению Администрации</w:t>
      </w:r>
    </w:p>
    <w:p w:rsidR="00B05081" w:rsidRPr="00F9758E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Барабанщиковского сельского поселения</w:t>
      </w:r>
    </w:p>
    <w:p w:rsidR="00B05081" w:rsidRDefault="00B05081" w:rsidP="00B0508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</w:t>
      </w:r>
      <w:r w:rsidRPr="001E383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21  №7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DA0790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DA0790">
        <w:rPr>
          <w:rFonts w:ascii="Times New Roman" w:hAnsi="Times New Roman"/>
          <w:sz w:val="28"/>
          <w:szCs w:val="28"/>
        </w:rPr>
        <w:t xml:space="preserve"> </w:t>
      </w:r>
      <w:r w:rsidR="00B05081">
        <w:rPr>
          <w:rFonts w:ascii="Times New Roman" w:hAnsi="Times New Roman"/>
          <w:sz w:val="28"/>
          <w:szCs w:val="28"/>
        </w:rPr>
        <w:t>Барабанщиковского сельского поселения</w:t>
      </w:r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05081">
        <w:rPr>
          <w:rFonts w:ascii="Times New Roman" w:hAnsi="Times New Roman"/>
          <w:sz w:val="28"/>
          <w:szCs w:val="28"/>
        </w:rPr>
        <w:t>Барабанщиковского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8"/>
      <w:bookmarkEnd w:id="0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 xml:space="preserve"> 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</w:t>
      </w:r>
      <w:proofErr w:type="gramEnd"/>
      <w:r w:rsidRPr="005E3DF8">
        <w:rPr>
          <w:sz w:val="28"/>
          <w:szCs w:val="28"/>
        </w:rPr>
        <w:t xml:space="preserve"> </w:t>
      </w:r>
      <w:proofErr w:type="gramStart"/>
      <w:r w:rsidRPr="005E3DF8">
        <w:rPr>
          <w:sz w:val="28"/>
          <w:szCs w:val="28"/>
        </w:rPr>
        <w:t>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</w:t>
      </w:r>
      <w:r w:rsidR="003608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>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B05081">
        <w:rPr>
          <w:sz w:val="28"/>
          <w:szCs w:val="28"/>
        </w:rPr>
        <w:t>Барабанщиковского сельского поселени</w:t>
      </w:r>
      <w:proofErr w:type="gramStart"/>
      <w:r w:rsidR="00B050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средств (средства 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sz w:val="28"/>
          <w:szCs w:val="28"/>
        </w:rPr>
        <w:t>дств  в  Р</w:t>
      </w:r>
      <w:proofErr w:type="gramEnd"/>
      <w:r>
        <w:rPr>
          <w:sz w:val="28"/>
          <w:szCs w:val="28"/>
        </w:rPr>
        <w:t>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учтенного в ОФК бюджетного обязательства и номера денежного обязательства получателя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B05081">
        <w:rPr>
          <w:sz w:val="28"/>
          <w:szCs w:val="28"/>
        </w:rPr>
        <w:t xml:space="preserve">Барабанщиковского сельского </w:t>
      </w:r>
      <w:proofErr w:type="spellStart"/>
      <w:r w:rsidR="00B05081">
        <w:rPr>
          <w:sz w:val="28"/>
          <w:szCs w:val="28"/>
        </w:rPr>
        <w:t>поселения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документов, подтверждающих возникновение денежных обязательств средств 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B05081">
        <w:rPr>
          <w:sz w:val="28"/>
          <w:szCs w:val="28"/>
        </w:rPr>
        <w:t xml:space="preserve">Барабанщиковского сельского </w:t>
      </w:r>
      <w:proofErr w:type="spellStart"/>
      <w:r w:rsidR="00B05081">
        <w:rPr>
          <w:sz w:val="28"/>
          <w:szCs w:val="28"/>
        </w:rPr>
        <w:t>поселения</w:t>
      </w:r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постановке на учет бюджетных и денежных обязательств в соответствии с порядком учета получателей средств бюджета </w:t>
      </w:r>
      <w:r w:rsidR="00BA537D">
        <w:rPr>
          <w:sz w:val="28"/>
          <w:szCs w:val="28"/>
        </w:rPr>
        <w:t>Барабанщиковского сельского поселения</w:t>
      </w:r>
      <w:r w:rsidR="00516636">
        <w:rPr>
          <w:sz w:val="28"/>
          <w:szCs w:val="28"/>
        </w:rPr>
        <w:t>, установленным Администрацией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B05081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(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- документы, подтверждающие возникновение денежных обязательств), за исключением</w:t>
      </w:r>
      <w:proofErr w:type="gramEnd"/>
      <w:r w:rsidR="00995E59"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="00995E59">
        <w:rPr>
          <w:sz w:val="28"/>
          <w:szCs w:val="28"/>
        </w:rPr>
        <w:t>ств в сл</w:t>
      </w:r>
      <w:proofErr w:type="gramEnd"/>
      <w:r w:rsidR="00995E59">
        <w:rPr>
          <w:sz w:val="28"/>
          <w:szCs w:val="28"/>
        </w:rPr>
        <w:t xml:space="preserve">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995E59" w:rsidRPr="004E42B8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</w:t>
      </w:r>
      <w:r>
        <w:rPr>
          <w:sz w:val="28"/>
          <w:szCs w:val="28"/>
        </w:rPr>
        <w:t xml:space="preserve"> </w:t>
      </w:r>
      <w:proofErr w:type="gramStart"/>
      <w:r w:rsidR="00995E59">
        <w:rPr>
          <w:sz w:val="28"/>
          <w:szCs w:val="28"/>
        </w:rPr>
        <w:t>-п</w:t>
      </w:r>
      <w:proofErr w:type="gramEnd"/>
      <w:r w:rsidR="00995E59">
        <w:rPr>
          <w:sz w:val="28"/>
          <w:szCs w:val="28"/>
        </w:rPr>
        <w:t>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неопережение</w:t>
      </w:r>
      <w:proofErr w:type="spellEnd"/>
      <w:r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указанных в Распоряжении кодов классификации расходов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t xml:space="preserve"> </w:t>
      </w:r>
      <w:r w:rsidRPr="00C01C24">
        <w:rPr>
          <w:sz w:val="28"/>
          <w:szCs w:val="28"/>
        </w:rPr>
        <w:t xml:space="preserve">соответствие указанных в Распоряжении </w:t>
      </w:r>
      <w:proofErr w:type="gramStart"/>
      <w:r w:rsidRPr="00C01C24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Pr="00C01C24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</w:t>
      </w:r>
      <w:proofErr w:type="gramStart"/>
      <w:r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указанных в Распоряжении </w:t>
      </w:r>
      <w:proofErr w:type="gramStart"/>
      <w:r>
        <w:rPr>
          <w:sz w:val="28"/>
          <w:szCs w:val="28"/>
        </w:rPr>
        <w:t>кодов аналитической группы вида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1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proofErr w:type="gramEnd"/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B05081">
        <w:rPr>
          <w:sz w:val="28"/>
          <w:szCs w:val="28"/>
        </w:rPr>
        <w:t>Барабанщиковского сельского поселения</w:t>
      </w:r>
      <w:r w:rsidR="00BA537D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Уведомления о нарушении установленных предельных размеров авансового платежа по</w:t>
      </w:r>
      <w:proofErr w:type="gramEnd"/>
      <w:r>
        <w:rPr>
          <w:sz w:val="28"/>
          <w:szCs w:val="28"/>
        </w:rPr>
        <w:t xml:space="preserve">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находится допустивший нарушение получатель средств</w:t>
      </w:r>
      <w:r w:rsidRPr="002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B05081">
        <w:rPr>
          <w:sz w:val="28"/>
          <w:szCs w:val="28"/>
        </w:rPr>
        <w:t>Барабанщиковского сельского поселени</w:t>
      </w:r>
      <w:proofErr w:type="gramStart"/>
      <w:r w:rsidR="00B0508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администратора источников финансирования дефицита бюджета </w:t>
      </w:r>
      <w:r w:rsidR="00BA537D">
        <w:rPr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D3" w:rsidRDefault="003249D3">
      <w:r>
        <w:separator/>
      </w:r>
    </w:p>
  </w:endnote>
  <w:endnote w:type="continuationSeparator" w:id="0">
    <w:p w:rsidR="003249D3" w:rsidRDefault="003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D3" w:rsidRDefault="003249D3">
      <w:r>
        <w:separator/>
      </w:r>
    </w:p>
  </w:footnote>
  <w:footnote w:type="continuationSeparator" w:id="0">
    <w:p w:rsidR="003249D3" w:rsidRDefault="0032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3034AD"/>
    <w:rsid w:val="00303931"/>
    <w:rsid w:val="003141A0"/>
    <w:rsid w:val="003218E3"/>
    <w:rsid w:val="003249D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B5FDD"/>
    <w:rsid w:val="004C729F"/>
    <w:rsid w:val="00500E08"/>
    <w:rsid w:val="00504FB9"/>
    <w:rsid w:val="0050639B"/>
    <w:rsid w:val="00516636"/>
    <w:rsid w:val="00520103"/>
    <w:rsid w:val="00531A5F"/>
    <w:rsid w:val="0055454C"/>
    <w:rsid w:val="00555430"/>
    <w:rsid w:val="00581E69"/>
    <w:rsid w:val="00591BF9"/>
    <w:rsid w:val="005A5441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7672A"/>
    <w:rsid w:val="0089359F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50AD6"/>
    <w:rsid w:val="00A57F77"/>
    <w:rsid w:val="00A604F6"/>
    <w:rsid w:val="00A86688"/>
    <w:rsid w:val="00AC437A"/>
    <w:rsid w:val="00AE0FB0"/>
    <w:rsid w:val="00AE4F22"/>
    <w:rsid w:val="00B05081"/>
    <w:rsid w:val="00B12D9D"/>
    <w:rsid w:val="00B23306"/>
    <w:rsid w:val="00B25175"/>
    <w:rsid w:val="00B43F53"/>
    <w:rsid w:val="00B834FF"/>
    <w:rsid w:val="00B84EE9"/>
    <w:rsid w:val="00B9173D"/>
    <w:rsid w:val="00BA537D"/>
    <w:rsid w:val="00BA718A"/>
    <w:rsid w:val="00BB7141"/>
    <w:rsid w:val="00BC55B9"/>
    <w:rsid w:val="00BE4E92"/>
    <w:rsid w:val="00C505F1"/>
    <w:rsid w:val="00C541D7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51101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1B75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1</cp:lastModifiedBy>
  <cp:revision>4</cp:revision>
  <cp:lastPrinted>2021-12-30T11:45:00Z</cp:lastPrinted>
  <dcterms:created xsi:type="dcterms:W3CDTF">2022-01-13T12:15:00Z</dcterms:created>
  <dcterms:modified xsi:type="dcterms:W3CDTF">2022-01-14T08:31:00Z</dcterms:modified>
</cp:coreProperties>
</file>