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РОССИЙСКАЯ ФЕДЕРАЦИЯ</w:t>
      </w:r>
    </w:p>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РОСТОВСКАЯ ОБЛАСТЬ</w:t>
      </w:r>
    </w:p>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ДУБОВСКИЙ РАЙОН</w:t>
      </w:r>
    </w:p>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МУНИЦИПАЛЬНОЕ ОБРАЗОВАНИЕ</w:t>
      </w:r>
    </w:p>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w:t>
      </w:r>
      <w:r>
        <w:rPr>
          <w:rFonts w:ascii="Times New Roman" w:hAnsi="Times New Roman" w:cs="Times New Roman"/>
          <w:b/>
          <w:sz w:val="28"/>
          <w:szCs w:val="28"/>
        </w:rPr>
        <w:t>БАРАБАНЩИКОВСК</w:t>
      </w:r>
      <w:r w:rsidRPr="009A1AEC">
        <w:rPr>
          <w:rFonts w:ascii="Times New Roman" w:hAnsi="Times New Roman" w:cs="Times New Roman"/>
          <w:b/>
          <w:sz w:val="28"/>
          <w:szCs w:val="28"/>
        </w:rPr>
        <w:t>ОЕ СЕЛЬСКОЕ ПОСЕЛЕНИЕ»</w:t>
      </w:r>
    </w:p>
    <w:p w:rsidR="00CE4223" w:rsidRPr="009A1AEC" w:rsidRDefault="00CE4223" w:rsidP="00CE4223">
      <w:pPr>
        <w:pStyle w:val="a3"/>
        <w:jc w:val="center"/>
        <w:rPr>
          <w:rFonts w:ascii="Times New Roman" w:hAnsi="Times New Roman" w:cs="Times New Roman"/>
          <w:b/>
          <w:sz w:val="28"/>
          <w:szCs w:val="28"/>
        </w:rPr>
      </w:pPr>
    </w:p>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 xml:space="preserve">АДМИНИСТРАЦИЯ </w:t>
      </w:r>
      <w:r>
        <w:rPr>
          <w:rFonts w:ascii="Times New Roman" w:hAnsi="Times New Roman" w:cs="Times New Roman"/>
          <w:b/>
          <w:sz w:val="28"/>
          <w:szCs w:val="28"/>
        </w:rPr>
        <w:t>БАРАБАНЩИКОВСК</w:t>
      </w:r>
      <w:r w:rsidRPr="009A1AEC">
        <w:rPr>
          <w:rFonts w:ascii="Times New Roman" w:hAnsi="Times New Roman" w:cs="Times New Roman"/>
          <w:b/>
          <w:sz w:val="28"/>
          <w:szCs w:val="28"/>
        </w:rPr>
        <w:t>ОГО СЕЛЬСКОГО ПОСЕЛЕНИЯ</w:t>
      </w:r>
    </w:p>
    <w:p w:rsidR="00CE4223" w:rsidRPr="009A1AEC" w:rsidRDefault="00CE4223" w:rsidP="00CE4223">
      <w:pPr>
        <w:pStyle w:val="a3"/>
        <w:jc w:val="center"/>
        <w:rPr>
          <w:rFonts w:ascii="Times New Roman" w:hAnsi="Times New Roman" w:cs="Times New Roman"/>
          <w:b/>
          <w:sz w:val="28"/>
          <w:szCs w:val="28"/>
        </w:rPr>
      </w:pPr>
    </w:p>
    <w:p w:rsidR="00CE4223" w:rsidRPr="009A1AEC" w:rsidRDefault="00CE4223" w:rsidP="00CE4223">
      <w:pPr>
        <w:pStyle w:val="a3"/>
        <w:jc w:val="center"/>
        <w:rPr>
          <w:rFonts w:ascii="Times New Roman" w:hAnsi="Times New Roman" w:cs="Times New Roman"/>
          <w:b/>
          <w:sz w:val="28"/>
          <w:szCs w:val="28"/>
        </w:rPr>
      </w:pPr>
      <w:r w:rsidRPr="009A1AEC">
        <w:rPr>
          <w:rFonts w:ascii="Times New Roman" w:hAnsi="Times New Roman" w:cs="Times New Roman"/>
          <w:b/>
          <w:sz w:val="28"/>
          <w:szCs w:val="28"/>
        </w:rPr>
        <w:t>ПОСТАНОВЛЕНИЕ</w:t>
      </w:r>
    </w:p>
    <w:p w:rsidR="007F189C" w:rsidRPr="007F189C" w:rsidRDefault="00885811" w:rsidP="007F189C">
      <w:pPr>
        <w:tabs>
          <w:tab w:val="left" w:pos="4275"/>
        </w:tabs>
        <w:spacing w:after="260"/>
        <w:rPr>
          <w:b/>
          <w:sz w:val="28"/>
          <w:szCs w:val="28"/>
        </w:rPr>
      </w:pPr>
      <w:r>
        <w:rPr>
          <w:b/>
          <w:sz w:val="28"/>
          <w:szCs w:val="28"/>
        </w:rPr>
        <w:t>«24</w:t>
      </w:r>
      <w:r w:rsidR="007F189C" w:rsidRPr="007F189C">
        <w:rPr>
          <w:b/>
          <w:sz w:val="28"/>
          <w:szCs w:val="28"/>
        </w:rPr>
        <w:t xml:space="preserve">» </w:t>
      </w:r>
      <w:r w:rsidR="007F189C">
        <w:rPr>
          <w:b/>
          <w:sz w:val="28"/>
          <w:szCs w:val="28"/>
        </w:rPr>
        <w:t>августа</w:t>
      </w:r>
      <w:r w:rsidR="007F189C" w:rsidRPr="007F189C">
        <w:rPr>
          <w:b/>
          <w:sz w:val="28"/>
          <w:szCs w:val="28"/>
        </w:rPr>
        <w:t xml:space="preserve"> 202</w:t>
      </w:r>
      <w:r w:rsidR="007F189C">
        <w:rPr>
          <w:b/>
          <w:sz w:val="28"/>
          <w:szCs w:val="28"/>
        </w:rPr>
        <w:t>2</w:t>
      </w:r>
      <w:r w:rsidR="007F189C" w:rsidRPr="007F189C">
        <w:rPr>
          <w:b/>
          <w:sz w:val="28"/>
          <w:szCs w:val="28"/>
        </w:rPr>
        <w:t xml:space="preserve">г.                                 № </w:t>
      </w:r>
      <w:r>
        <w:rPr>
          <w:b/>
          <w:sz w:val="28"/>
          <w:szCs w:val="28"/>
        </w:rPr>
        <w:t>74</w:t>
      </w:r>
      <w:bookmarkStart w:id="0" w:name="_GoBack"/>
      <w:bookmarkEnd w:id="0"/>
      <w:r w:rsidR="007F189C" w:rsidRPr="007F189C">
        <w:rPr>
          <w:b/>
          <w:sz w:val="28"/>
          <w:szCs w:val="28"/>
        </w:rPr>
        <w:t xml:space="preserve">                                    х. Щеглов</w:t>
      </w:r>
    </w:p>
    <w:p w:rsidR="00CE4223" w:rsidRPr="001D0449" w:rsidRDefault="00CE4223" w:rsidP="001D0449">
      <w:pPr>
        <w:jc w:val="center"/>
        <w:rPr>
          <w:sz w:val="28"/>
          <w:szCs w:val="28"/>
        </w:rPr>
      </w:pPr>
      <w:r w:rsidRPr="001D0449">
        <w:rPr>
          <w:sz w:val="28"/>
          <w:szCs w:val="28"/>
        </w:rPr>
        <w:t xml:space="preserve">О внесении изменений в </w:t>
      </w:r>
      <w:hyperlink r:id="rId5" w:history="1">
        <w:r w:rsidRPr="001D0449">
          <w:rPr>
            <w:sz w:val="28"/>
            <w:szCs w:val="28"/>
          </w:rPr>
          <w:t>Порядок</w:t>
        </w:r>
      </w:hyperlink>
      <w:r w:rsidRPr="001D0449">
        <w:rPr>
          <w:sz w:val="28"/>
          <w:szCs w:val="28"/>
        </w:rPr>
        <w:t xml:space="preserve"> составления и ведения кассового плана местного бюджета, утвержденный постановлением администрации Барабанщиковского сельского поселения от 27.12.2018 № 94</w:t>
      </w:r>
    </w:p>
    <w:p w:rsidR="00CE4223" w:rsidRPr="001D0449" w:rsidRDefault="00CE4223">
      <w:pPr>
        <w:rPr>
          <w:sz w:val="28"/>
          <w:szCs w:val="28"/>
        </w:rPr>
      </w:pPr>
    </w:p>
    <w:p w:rsidR="00CE4223" w:rsidRPr="001D0449" w:rsidRDefault="00CE4223">
      <w:pPr>
        <w:rPr>
          <w:sz w:val="28"/>
          <w:szCs w:val="28"/>
        </w:rPr>
      </w:pPr>
    </w:p>
    <w:p w:rsidR="00CE4223" w:rsidRPr="001D0449" w:rsidRDefault="00CE4223" w:rsidP="001D0449">
      <w:pPr>
        <w:autoSpaceDE w:val="0"/>
        <w:autoSpaceDN w:val="0"/>
        <w:adjustRightInd w:val="0"/>
        <w:jc w:val="both"/>
        <w:rPr>
          <w:b/>
          <w:sz w:val="28"/>
          <w:szCs w:val="28"/>
        </w:rPr>
      </w:pPr>
      <w:r w:rsidRPr="001D0449">
        <w:rPr>
          <w:sz w:val="28"/>
          <w:szCs w:val="28"/>
        </w:rPr>
        <w:t xml:space="preserve">В  соответствии  со </w:t>
      </w:r>
      <w:hyperlink r:id="rId6" w:history="1">
        <w:r w:rsidRPr="001D0449">
          <w:rPr>
            <w:sz w:val="28"/>
            <w:szCs w:val="28"/>
          </w:rPr>
          <w:t xml:space="preserve">статьей </w:t>
        </w:r>
      </w:hyperlink>
      <w:hyperlink r:id="rId7" w:history="1">
        <w:r w:rsidRPr="001D0449">
          <w:rPr>
            <w:sz w:val="28"/>
            <w:szCs w:val="28"/>
          </w:rPr>
          <w:t>217</w:t>
        </w:r>
        <w:r w:rsidRPr="001D0449">
          <w:rPr>
            <w:sz w:val="28"/>
            <w:szCs w:val="28"/>
            <w:vertAlign w:val="superscript"/>
          </w:rPr>
          <w:t>1</w:t>
        </w:r>
      </w:hyperlink>
      <w:r w:rsidRPr="001D0449">
        <w:rPr>
          <w:sz w:val="28"/>
          <w:szCs w:val="28"/>
        </w:rPr>
        <w:t xml:space="preserve"> Бюджетного  кодекса Российской Федерации Администрация Барабанщиковского сельского поселения </w:t>
      </w:r>
      <w:r w:rsidRPr="001D0449">
        <w:rPr>
          <w:b/>
          <w:sz w:val="28"/>
          <w:szCs w:val="28"/>
        </w:rPr>
        <w:t>постановляет:</w:t>
      </w:r>
    </w:p>
    <w:p w:rsidR="00CE4223" w:rsidRPr="001D0449" w:rsidRDefault="00CE4223" w:rsidP="001D0449">
      <w:pPr>
        <w:jc w:val="both"/>
        <w:rPr>
          <w:sz w:val="28"/>
          <w:szCs w:val="28"/>
        </w:rPr>
      </w:pPr>
    </w:p>
    <w:p w:rsidR="00CE4223" w:rsidRPr="001D0449" w:rsidRDefault="00CE4223" w:rsidP="001D0449">
      <w:pPr>
        <w:jc w:val="both"/>
        <w:rPr>
          <w:sz w:val="28"/>
          <w:szCs w:val="28"/>
        </w:rPr>
      </w:pPr>
      <w:r w:rsidRPr="001D0449">
        <w:rPr>
          <w:sz w:val="28"/>
          <w:szCs w:val="28"/>
        </w:rPr>
        <w:t xml:space="preserve">1. Внести изменения в </w:t>
      </w:r>
      <w:hyperlink r:id="rId8" w:history="1">
        <w:r w:rsidRPr="001D0449">
          <w:rPr>
            <w:sz w:val="28"/>
            <w:szCs w:val="28"/>
          </w:rPr>
          <w:t>Порядок</w:t>
        </w:r>
      </w:hyperlink>
      <w:r w:rsidRPr="001D0449">
        <w:rPr>
          <w:sz w:val="28"/>
          <w:szCs w:val="28"/>
        </w:rPr>
        <w:t xml:space="preserve"> составления и ведения кассового плана местного бюджета, утвержденный постановлением администрации Барабанщиковского сельского поселения от 27.12.2018 № 94:</w:t>
      </w:r>
    </w:p>
    <w:p w:rsidR="00CE4223" w:rsidRPr="001D0449" w:rsidRDefault="00CE4223" w:rsidP="001D0449">
      <w:pPr>
        <w:jc w:val="both"/>
        <w:rPr>
          <w:sz w:val="28"/>
          <w:szCs w:val="28"/>
        </w:rPr>
      </w:pPr>
      <w:r w:rsidRPr="001D0449">
        <w:rPr>
          <w:sz w:val="28"/>
          <w:szCs w:val="28"/>
        </w:rPr>
        <w:t>1.1.  пункт 1.2 изложить в новой редакции:</w:t>
      </w:r>
    </w:p>
    <w:p w:rsidR="00CE4223" w:rsidRPr="001D0449" w:rsidRDefault="00CE4223" w:rsidP="00CE4223">
      <w:pPr>
        <w:rPr>
          <w:sz w:val="28"/>
          <w:szCs w:val="28"/>
        </w:rPr>
      </w:pPr>
    </w:p>
    <w:p w:rsidR="00CE4223" w:rsidRPr="001D0449" w:rsidRDefault="00CE4223" w:rsidP="00CE4223">
      <w:pPr>
        <w:rPr>
          <w:sz w:val="28"/>
          <w:szCs w:val="28"/>
        </w:rPr>
      </w:pPr>
    </w:p>
    <w:p w:rsidR="00CE4223" w:rsidRPr="001D0449" w:rsidRDefault="001D0449" w:rsidP="00CE4223">
      <w:pPr>
        <w:ind w:firstLine="567"/>
        <w:jc w:val="both"/>
        <w:rPr>
          <w:sz w:val="28"/>
          <w:szCs w:val="28"/>
        </w:rPr>
      </w:pPr>
      <w:r>
        <w:rPr>
          <w:sz w:val="28"/>
          <w:szCs w:val="28"/>
        </w:rPr>
        <w:t>«</w:t>
      </w:r>
      <w:r w:rsidR="00CE4223" w:rsidRPr="001D0449">
        <w:rPr>
          <w:sz w:val="28"/>
          <w:szCs w:val="28"/>
        </w:rPr>
        <w:t xml:space="preserve">1.2. </w:t>
      </w:r>
      <w:r w:rsidR="00CE4223" w:rsidRPr="001D0449">
        <w:rPr>
          <w:sz w:val="28"/>
          <w:szCs w:val="28"/>
          <w:shd w:val="clear" w:color="auto" w:fill="FFFFFF"/>
        </w:rPr>
        <w:t> Кассовый план составляется на календарный месяц на основании прогноза ожидаемого остатка средств на едином счете местного бюджета на начало планируемого месяца (в том числе за счет нецелевых средств, целевых средств, средств дорожного фонда), показателей по поступлениям, в том числе за счет целевых средств, средств дорожного фонда, по перечислениям (в том числе за счет прогнозируемого остатка целевых средств, средств дорожного фонда), источникам финансирования дефицита местного бюджета, рассчитанных в порядке, установленном </w:t>
      </w:r>
      <w:hyperlink r:id="rId9" w:anchor="/document/73185032/entry/10002" w:history="1">
        <w:r w:rsidR="00CE4223" w:rsidRPr="001D0449">
          <w:rPr>
            <w:rStyle w:val="a5"/>
            <w:color w:val="auto"/>
            <w:sz w:val="28"/>
            <w:szCs w:val="28"/>
            <w:u w:val="none"/>
            <w:shd w:val="clear" w:color="auto" w:fill="FFFFFF"/>
          </w:rPr>
          <w:t>разделом 2</w:t>
        </w:r>
      </w:hyperlink>
      <w:r w:rsidR="00CE4223" w:rsidRPr="001D0449">
        <w:rPr>
          <w:sz w:val="28"/>
          <w:szCs w:val="28"/>
          <w:shd w:val="clear" w:color="auto" w:fill="FFFFFF"/>
        </w:rPr>
        <w:t> Порядка составления и ведения кассового плана (далее - Порядок).</w:t>
      </w:r>
    </w:p>
    <w:p w:rsidR="00CE4223" w:rsidRPr="001D0449" w:rsidRDefault="00CE4223" w:rsidP="00CE4223">
      <w:pPr>
        <w:ind w:firstLine="567"/>
        <w:jc w:val="both"/>
        <w:rPr>
          <w:sz w:val="28"/>
          <w:szCs w:val="28"/>
        </w:rPr>
      </w:pPr>
      <w:r w:rsidRPr="001D0449">
        <w:rPr>
          <w:sz w:val="28"/>
          <w:szCs w:val="28"/>
          <w:shd w:val="clear" w:color="auto" w:fill="FFFFFF"/>
        </w:rPr>
        <w:t>Поступления за счет целевых межбюджетных трансфертов, полученных из областного бюджета, отражаются в кассовом плане в размере заявленных главными распорядителями средств местного бюджета (далее - главные распорядители) перечислений за счет указанных сре</w:t>
      </w:r>
      <w:proofErr w:type="gramStart"/>
      <w:r w:rsidRPr="001D0449">
        <w:rPr>
          <w:sz w:val="28"/>
          <w:szCs w:val="28"/>
          <w:shd w:val="clear" w:color="auto" w:fill="FFFFFF"/>
        </w:rPr>
        <w:t>дств в пр</w:t>
      </w:r>
      <w:proofErr w:type="gramEnd"/>
      <w:r w:rsidRPr="001D0449">
        <w:rPr>
          <w:sz w:val="28"/>
          <w:szCs w:val="28"/>
          <w:shd w:val="clear" w:color="auto" w:fill="FFFFFF"/>
        </w:rPr>
        <w:t>еделах остатков неиспользованных лимитов бюджетных обязательств, бюджетных обязательств, предельных объемов финансирования, отраженных на лицевых счетах по переданным полномочиям получателей бюджетных средств</w:t>
      </w:r>
      <w:r w:rsidR="001D0449">
        <w:rPr>
          <w:sz w:val="28"/>
          <w:szCs w:val="28"/>
          <w:shd w:val="clear" w:color="auto" w:fill="FFFFFF"/>
        </w:rPr>
        <w:t>»</w:t>
      </w:r>
      <w:r w:rsidRPr="001D0449">
        <w:rPr>
          <w:sz w:val="28"/>
          <w:szCs w:val="28"/>
          <w:shd w:val="clear" w:color="auto" w:fill="FFFFFF"/>
        </w:rPr>
        <w:t>.</w:t>
      </w:r>
    </w:p>
    <w:p w:rsidR="00CE4223" w:rsidRPr="001D0449" w:rsidRDefault="00CE4223" w:rsidP="00CE4223">
      <w:pPr>
        <w:rPr>
          <w:sz w:val="28"/>
          <w:szCs w:val="28"/>
        </w:rPr>
      </w:pPr>
    </w:p>
    <w:p w:rsidR="00CE4223" w:rsidRPr="001D0449" w:rsidRDefault="00CE4223" w:rsidP="00CE4223">
      <w:pPr>
        <w:rPr>
          <w:sz w:val="28"/>
          <w:szCs w:val="28"/>
        </w:rPr>
      </w:pPr>
    </w:p>
    <w:p w:rsidR="00CE4223" w:rsidRPr="001D0449" w:rsidRDefault="00CE4223" w:rsidP="001D0449">
      <w:pPr>
        <w:jc w:val="both"/>
        <w:rPr>
          <w:sz w:val="28"/>
          <w:szCs w:val="28"/>
        </w:rPr>
      </w:pPr>
      <w:r w:rsidRPr="001D0449">
        <w:rPr>
          <w:sz w:val="28"/>
          <w:szCs w:val="28"/>
        </w:rPr>
        <w:lastRenderedPageBreak/>
        <w:t>1.2. в абзаце первом пункта 2.1 слова «по доходам местного бюджета» заменить словами «по поступлениям  в местный бюджет»</w:t>
      </w:r>
      <w:r w:rsidR="00044AA2" w:rsidRPr="001D0449">
        <w:rPr>
          <w:sz w:val="28"/>
          <w:szCs w:val="28"/>
        </w:rPr>
        <w:t>;</w:t>
      </w:r>
    </w:p>
    <w:p w:rsidR="00044AA2" w:rsidRPr="001D0449" w:rsidRDefault="00044AA2" w:rsidP="001D0449">
      <w:pPr>
        <w:jc w:val="both"/>
        <w:rPr>
          <w:snapToGrid w:val="0"/>
          <w:sz w:val="28"/>
          <w:szCs w:val="28"/>
        </w:rPr>
      </w:pPr>
      <w:r w:rsidRPr="001D0449">
        <w:rPr>
          <w:sz w:val="28"/>
          <w:szCs w:val="28"/>
        </w:rPr>
        <w:t>1.3. в абзаце втором пункта 2.1 слово «</w:t>
      </w:r>
      <w:r w:rsidRPr="001D0449">
        <w:rPr>
          <w:snapToGrid w:val="0"/>
          <w:sz w:val="28"/>
          <w:szCs w:val="28"/>
        </w:rPr>
        <w:t>доходов» исключить;</w:t>
      </w:r>
    </w:p>
    <w:p w:rsidR="00044AA2" w:rsidRPr="001D0449" w:rsidRDefault="00044AA2" w:rsidP="001D0449">
      <w:pPr>
        <w:jc w:val="both"/>
        <w:rPr>
          <w:snapToGrid w:val="0"/>
          <w:sz w:val="28"/>
          <w:szCs w:val="28"/>
        </w:rPr>
      </w:pPr>
      <w:r w:rsidRPr="001D0449">
        <w:rPr>
          <w:snapToGrid w:val="0"/>
          <w:sz w:val="28"/>
          <w:szCs w:val="28"/>
        </w:rPr>
        <w:t>1.4. в абзаце третьем пункта 2.1 слово « поступлений» исключить;</w:t>
      </w:r>
    </w:p>
    <w:p w:rsidR="00044AA2" w:rsidRPr="001D0449" w:rsidRDefault="00044AA2" w:rsidP="001D0449">
      <w:pPr>
        <w:jc w:val="both"/>
        <w:rPr>
          <w:sz w:val="28"/>
          <w:szCs w:val="28"/>
        </w:rPr>
      </w:pPr>
      <w:r w:rsidRPr="001D0449">
        <w:rPr>
          <w:snapToGrid w:val="0"/>
          <w:sz w:val="28"/>
          <w:szCs w:val="28"/>
        </w:rPr>
        <w:t>1.5. в абзаце пятом пункта .1 слова «</w:t>
      </w:r>
      <w:r w:rsidRPr="001D0449">
        <w:rPr>
          <w:sz w:val="28"/>
          <w:szCs w:val="28"/>
        </w:rPr>
        <w:t>по доходам» заменить словами «по  поступлениям»;</w:t>
      </w:r>
    </w:p>
    <w:p w:rsidR="00044AA2" w:rsidRPr="001D0449" w:rsidRDefault="00044AA2" w:rsidP="001D0449">
      <w:pPr>
        <w:jc w:val="both"/>
        <w:rPr>
          <w:sz w:val="28"/>
          <w:szCs w:val="28"/>
        </w:rPr>
      </w:pPr>
      <w:r w:rsidRPr="001D0449">
        <w:rPr>
          <w:sz w:val="28"/>
          <w:szCs w:val="28"/>
        </w:rPr>
        <w:t xml:space="preserve">1.6. </w:t>
      </w:r>
      <w:r w:rsidR="006C0FFE" w:rsidRPr="001D0449">
        <w:rPr>
          <w:sz w:val="28"/>
          <w:szCs w:val="28"/>
        </w:rPr>
        <w:t>пункт 2.2 изложить в новой редакции:</w:t>
      </w:r>
    </w:p>
    <w:p w:rsidR="006C0FFE" w:rsidRPr="001D0449" w:rsidRDefault="006C0FFE" w:rsidP="001D0449">
      <w:pPr>
        <w:jc w:val="both"/>
        <w:rPr>
          <w:sz w:val="28"/>
          <w:szCs w:val="28"/>
        </w:rPr>
      </w:pPr>
    </w:p>
    <w:p w:rsidR="006C0FFE" w:rsidRPr="001D0449" w:rsidRDefault="001D0449" w:rsidP="001D0449">
      <w:pPr>
        <w:pStyle w:val="a6"/>
        <w:tabs>
          <w:tab w:val="left" w:pos="0"/>
        </w:tabs>
        <w:spacing w:after="0"/>
        <w:ind w:left="0" w:firstLine="567"/>
        <w:jc w:val="both"/>
        <w:rPr>
          <w:sz w:val="28"/>
          <w:szCs w:val="28"/>
        </w:rPr>
      </w:pPr>
      <w:r>
        <w:rPr>
          <w:sz w:val="28"/>
          <w:szCs w:val="28"/>
        </w:rPr>
        <w:t>«</w:t>
      </w:r>
      <w:r w:rsidR="006C0FFE" w:rsidRPr="001D0449">
        <w:rPr>
          <w:sz w:val="28"/>
          <w:szCs w:val="28"/>
        </w:rPr>
        <w:t>2.2. Показатели для проекта кассового плана по перечислениям из местного бюджета формируются на основании проектов кассовых планов по расходам на очередной месяц (далее – проекты КП), представленных главными распорядителями (главными администраторами источников) в следующем порядке</w:t>
      </w:r>
      <w:r>
        <w:rPr>
          <w:sz w:val="28"/>
          <w:szCs w:val="28"/>
        </w:rPr>
        <w:t>»</w:t>
      </w:r>
      <w:r w:rsidR="006C0FFE" w:rsidRPr="001D0449">
        <w:rPr>
          <w:sz w:val="28"/>
          <w:szCs w:val="28"/>
        </w:rPr>
        <w:t>.</w:t>
      </w:r>
    </w:p>
    <w:p w:rsidR="006C0FFE" w:rsidRPr="001D0449" w:rsidRDefault="006C0FFE" w:rsidP="001D0449">
      <w:pPr>
        <w:jc w:val="both"/>
        <w:rPr>
          <w:sz w:val="28"/>
          <w:szCs w:val="28"/>
        </w:rPr>
      </w:pPr>
    </w:p>
    <w:p w:rsidR="006C0FFE" w:rsidRPr="001D0449" w:rsidRDefault="006C0FFE" w:rsidP="001D0449">
      <w:pPr>
        <w:jc w:val="both"/>
        <w:rPr>
          <w:sz w:val="28"/>
          <w:szCs w:val="28"/>
        </w:rPr>
      </w:pPr>
    </w:p>
    <w:p w:rsidR="006C0FFE" w:rsidRPr="001D0449" w:rsidRDefault="006C0FFE" w:rsidP="001D0449">
      <w:pPr>
        <w:jc w:val="both"/>
        <w:rPr>
          <w:sz w:val="28"/>
          <w:szCs w:val="28"/>
        </w:rPr>
      </w:pPr>
      <w:r w:rsidRPr="001D0449">
        <w:rPr>
          <w:sz w:val="28"/>
          <w:szCs w:val="28"/>
        </w:rPr>
        <w:t>1.7. в пункте 2.2.1 после слов «первое число» дополнить словами «(иная дата)»;</w:t>
      </w:r>
    </w:p>
    <w:p w:rsidR="006C0FFE" w:rsidRPr="001D0449" w:rsidRDefault="006C0FFE" w:rsidP="001D0449">
      <w:pPr>
        <w:pStyle w:val="a6"/>
        <w:spacing w:after="0"/>
        <w:ind w:left="0" w:firstLine="567"/>
        <w:jc w:val="both"/>
        <w:rPr>
          <w:sz w:val="28"/>
          <w:szCs w:val="28"/>
        </w:rPr>
      </w:pPr>
      <w:r w:rsidRPr="001D0449">
        <w:rPr>
          <w:sz w:val="28"/>
          <w:szCs w:val="28"/>
        </w:rPr>
        <w:t>1.8. в пункте 2.2.2 слова «оплаты денежных обязательств» заменить словом «финансирования»;  слова «по расходам» заменить словами «по перечислениям»;</w:t>
      </w:r>
    </w:p>
    <w:p w:rsidR="006C0FFE" w:rsidRPr="001D0449" w:rsidRDefault="006C0FFE" w:rsidP="001D0449">
      <w:pPr>
        <w:pStyle w:val="a6"/>
        <w:spacing w:after="0"/>
        <w:ind w:left="0" w:firstLine="567"/>
        <w:jc w:val="both"/>
        <w:rPr>
          <w:sz w:val="28"/>
          <w:szCs w:val="28"/>
        </w:rPr>
      </w:pPr>
      <w:r w:rsidRPr="001D0449">
        <w:rPr>
          <w:sz w:val="28"/>
          <w:szCs w:val="28"/>
        </w:rPr>
        <w:t>1.9. в пунктах 2.2.3, 2.3, 2.3.2 слова «кассовые выплаты», «кассовые поступления» заменить словами «перечисления», «поступления» в соответствующем падеже соответственно;</w:t>
      </w:r>
    </w:p>
    <w:p w:rsidR="006C0FFE" w:rsidRPr="001D0449" w:rsidRDefault="006C0FFE" w:rsidP="001D0449">
      <w:pPr>
        <w:pStyle w:val="a6"/>
        <w:spacing w:after="0"/>
        <w:ind w:left="0" w:firstLine="567"/>
        <w:jc w:val="both"/>
        <w:rPr>
          <w:sz w:val="28"/>
          <w:szCs w:val="28"/>
        </w:rPr>
      </w:pPr>
      <w:r w:rsidRPr="001D0449">
        <w:rPr>
          <w:sz w:val="28"/>
          <w:szCs w:val="28"/>
        </w:rPr>
        <w:t>1.10. абзац первый пункта 2.6.1 изложить в новой редакции:</w:t>
      </w:r>
    </w:p>
    <w:p w:rsidR="006C0FFE" w:rsidRPr="001D0449" w:rsidRDefault="006C0FFE" w:rsidP="006C0FFE">
      <w:pPr>
        <w:pStyle w:val="a6"/>
        <w:spacing w:after="0"/>
        <w:ind w:left="0" w:firstLine="567"/>
        <w:jc w:val="both"/>
        <w:rPr>
          <w:sz w:val="28"/>
          <w:szCs w:val="28"/>
        </w:rPr>
      </w:pPr>
    </w:p>
    <w:p w:rsidR="006C0FFE" w:rsidRPr="001D0449" w:rsidRDefault="006C0FFE" w:rsidP="006C0FFE">
      <w:pPr>
        <w:pStyle w:val="a6"/>
        <w:tabs>
          <w:tab w:val="left" w:pos="0"/>
        </w:tabs>
        <w:spacing w:after="0"/>
        <w:ind w:left="0" w:firstLine="567"/>
        <w:jc w:val="both"/>
        <w:rPr>
          <w:sz w:val="28"/>
          <w:szCs w:val="28"/>
        </w:rPr>
      </w:pPr>
      <w:r w:rsidRPr="001D0449">
        <w:rPr>
          <w:sz w:val="28"/>
          <w:szCs w:val="28"/>
        </w:rPr>
        <w:t xml:space="preserve">«2.6.1. Глава Администрации Барабанщиковского сельского поселения рассматривают проект кассового плана. В случае превышения в проекте кассового плана перечислений над поступлениями </w:t>
      </w:r>
      <w:r w:rsidRPr="001D0449">
        <w:rPr>
          <w:sz w:val="28"/>
          <w:szCs w:val="28"/>
          <w:shd w:val="clear" w:color="auto" w:fill="FFFFFF"/>
        </w:rPr>
        <w:t>(с учетом остатка средств на едином счете местного бюджета на начало планируемого месяца)</w:t>
      </w:r>
      <w:r w:rsidRPr="001D0449">
        <w:rPr>
          <w:sz w:val="28"/>
          <w:szCs w:val="28"/>
        </w:rPr>
        <w:t xml:space="preserve"> начальник сектора экономики и финансов»:</w:t>
      </w:r>
    </w:p>
    <w:p w:rsidR="006C0FFE" w:rsidRPr="001D0449" w:rsidRDefault="006C0FFE" w:rsidP="006C0FFE">
      <w:pPr>
        <w:pStyle w:val="a6"/>
        <w:tabs>
          <w:tab w:val="left" w:pos="0"/>
        </w:tabs>
        <w:spacing w:after="0"/>
        <w:ind w:left="0" w:firstLine="567"/>
        <w:jc w:val="both"/>
        <w:rPr>
          <w:sz w:val="28"/>
          <w:szCs w:val="28"/>
        </w:rPr>
      </w:pPr>
    </w:p>
    <w:p w:rsidR="006C0FFE" w:rsidRPr="001D0449" w:rsidRDefault="006C0FFE" w:rsidP="006C0FFE">
      <w:pPr>
        <w:pStyle w:val="a6"/>
        <w:tabs>
          <w:tab w:val="left" w:pos="0"/>
        </w:tabs>
        <w:spacing w:after="0"/>
        <w:ind w:left="0" w:firstLine="567"/>
        <w:jc w:val="both"/>
        <w:rPr>
          <w:sz w:val="28"/>
          <w:szCs w:val="28"/>
        </w:rPr>
      </w:pPr>
      <w:r w:rsidRPr="001D0449">
        <w:rPr>
          <w:sz w:val="28"/>
          <w:szCs w:val="28"/>
        </w:rPr>
        <w:t>1.11. в пункте 3.1.2 слова «кассовых расходов» заменить словом «расходов»;</w:t>
      </w:r>
    </w:p>
    <w:p w:rsidR="006C0FFE" w:rsidRPr="001D0449" w:rsidRDefault="006C0FFE" w:rsidP="006C0FFE">
      <w:pPr>
        <w:pStyle w:val="a6"/>
        <w:tabs>
          <w:tab w:val="left" w:pos="0"/>
        </w:tabs>
        <w:spacing w:after="0"/>
        <w:ind w:left="0" w:firstLine="567"/>
        <w:jc w:val="both"/>
        <w:rPr>
          <w:sz w:val="28"/>
          <w:szCs w:val="28"/>
        </w:rPr>
      </w:pPr>
      <w:r w:rsidRPr="001D0449">
        <w:rPr>
          <w:sz w:val="28"/>
          <w:szCs w:val="28"/>
        </w:rPr>
        <w:t>1.12. абзацы шестой, седьмой пункта 3.1.2 изложить в новой редакции:</w:t>
      </w:r>
    </w:p>
    <w:p w:rsidR="006C0FFE" w:rsidRPr="001D0449" w:rsidRDefault="006C0FFE" w:rsidP="006C0FFE">
      <w:pPr>
        <w:pStyle w:val="a6"/>
        <w:tabs>
          <w:tab w:val="left" w:pos="0"/>
        </w:tabs>
        <w:spacing w:after="0"/>
        <w:ind w:left="0" w:firstLine="567"/>
        <w:jc w:val="both"/>
        <w:rPr>
          <w:sz w:val="28"/>
          <w:szCs w:val="28"/>
        </w:rPr>
      </w:pPr>
    </w:p>
    <w:p w:rsidR="006C0FFE" w:rsidRPr="001D0449" w:rsidRDefault="006C0FFE" w:rsidP="006C0FFE">
      <w:pPr>
        <w:pStyle w:val="a6"/>
        <w:widowControl w:val="0"/>
        <w:tabs>
          <w:tab w:val="left" w:pos="0"/>
        </w:tabs>
        <w:spacing w:after="0"/>
        <w:ind w:left="0" w:firstLine="567"/>
        <w:jc w:val="both"/>
        <w:rPr>
          <w:sz w:val="28"/>
          <w:szCs w:val="28"/>
        </w:rPr>
      </w:pPr>
      <w:r w:rsidRPr="001D0449">
        <w:rPr>
          <w:sz w:val="28"/>
          <w:szCs w:val="28"/>
        </w:rPr>
        <w:t>«необходимости оплаты денежных обязательств за счет средств резервного фонда, не включенных в проект КП главного распорядителя;</w:t>
      </w:r>
    </w:p>
    <w:p w:rsidR="006C0FFE" w:rsidRPr="001D0449" w:rsidRDefault="006C0FFE" w:rsidP="006C0FFE">
      <w:pPr>
        <w:autoSpaceDE w:val="0"/>
        <w:autoSpaceDN w:val="0"/>
        <w:adjustRightInd w:val="0"/>
        <w:ind w:firstLine="567"/>
        <w:jc w:val="both"/>
        <w:outlineLvl w:val="0"/>
        <w:rPr>
          <w:sz w:val="28"/>
          <w:szCs w:val="28"/>
        </w:rPr>
      </w:pPr>
      <w:r w:rsidRPr="001D0449">
        <w:rPr>
          <w:sz w:val="28"/>
          <w:szCs w:val="28"/>
        </w:rPr>
        <w:t>необходимости оплаты денежных обязательств за счет целевых средств, не включенных в проект КП главного распорядителя»;</w:t>
      </w:r>
    </w:p>
    <w:p w:rsidR="006C0FFE" w:rsidRPr="001D0449" w:rsidRDefault="00EB5D66" w:rsidP="006C0FFE">
      <w:pPr>
        <w:pStyle w:val="a6"/>
        <w:tabs>
          <w:tab w:val="left" w:pos="0"/>
        </w:tabs>
        <w:spacing w:after="0"/>
        <w:ind w:left="0" w:firstLine="567"/>
        <w:jc w:val="both"/>
        <w:rPr>
          <w:sz w:val="28"/>
          <w:szCs w:val="28"/>
        </w:rPr>
      </w:pPr>
      <w:r w:rsidRPr="001D0449">
        <w:rPr>
          <w:sz w:val="28"/>
          <w:szCs w:val="28"/>
        </w:rPr>
        <w:t>1.13. в пункте 3.1.5 слова «безвозмездных поступлений от других бюджетов бюджетной системы Российской Федерации, от  государственных (муниципальных) организаций</w:t>
      </w:r>
      <w:r w:rsidRPr="001D0449">
        <w:rPr>
          <w:b/>
          <w:sz w:val="28"/>
          <w:szCs w:val="28"/>
        </w:rPr>
        <w:t xml:space="preserve"> </w:t>
      </w:r>
      <w:r w:rsidRPr="001D0449">
        <w:rPr>
          <w:sz w:val="28"/>
          <w:szCs w:val="28"/>
        </w:rPr>
        <w:t>(далее – целевые</w:t>
      </w:r>
      <w:r w:rsidRPr="001D0449">
        <w:rPr>
          <w:b/>
          <w:sz w:val="28"/>
          <w:szCs w:val="28"/>
        </w:rPr>
        <w:t xml:space="preserve"> </w:t>
      </w:r>
      <w:r w:rsidRPr="001D0449">
        <w:rPr>
          <w:sz w:val="28"/>
          <w:szCs w:val="28"/>
        </w:rPr>
        <w:t>средства)» заменить словами «целевых средств»;</w:t>
      </w:r>
    </w:p>
    <w:p w:rsidR="00EB5D66" w:rsidRPr="001D0449" w:rsidRDefault="00EB5D66" w:rsidP="006C0FFE">
      <w:pPr>
        <w:pStyle w:val="a6"/>
        <w:tabs>
          <w:tab w:val="left" w:pos="0"/>
        </w:tabs>
        <w:spacing w:after="0"/>
        <w:ind w:left="0" w:firstLine="567"/>
        <w:jc w:val="both"/>
        <w:rPr>
          <w:sz w:val="28"/>
          <w:szCs w:val="28"/>
        </w:rPr>
      </w:pPr>
      <w:r w:rsidRPr="001D0449">
        <w:rPr>
          <w:sz w:val="28"/>
          <w:szCs w:val="28"/>
        </w:rPr>
        <w:t>1.14. в приложении 1:</w:t>
      </w:r>
    </w:p>
    <w:p w:rsidR="00EB5D66" w:rsidRPr="001D0449" w:rsidRDefault="00EB5D66" w:rsidP="006C0FFE">
      <w:pPr>
        <w:pStyle w:val="a6"/>
        <w:tabs>
          <w:tab w:val="left" w:pos="0"/>
        </w:tabs>
        <w:spacing w:after="0"/>
        <w:ind w:left="0" w:firstLine="567"/>
        <w:jc w:val="both"/>
        <w:rPr>
          <w:sz w:val="28"/>
          <w:szCs w:val="28"/>
        </w:rPr>
      </w:pPr>
      <w:r w:rsidRPr="001D0449">
        <w:rPr>
          <w:sz w:val="28"/>
          <w:szCs w:val="28"/>
        </w:rPr>
        <w:lastRenderedPageBreak/>
        <w:t>- слова «Прогноз поступлений доходов» заменить словами «Прогноз поступлений»;</w:t>
      </w:r>
    </w:p>
    <w:p w:rsidR="00EB5D66" w:rsidRPr="001D0449" w:rsidRDefault="00EB5D66" w:rsidP="006C0FFE">
      <w:pPr>
        <w:pStyle w:val="a6"/>
        <w:tabs>
          <w:tab w:val="left" w:pos="0"/>
        </w:tabs>
        <w:spacing w:after="0"/>
        <w:ind w:left="0" w:firstLine="567"/>
        <w:jc w:val="both"/>
        <w:rPr>
          <w:sz w:val="28"/>
          <w:szCs w:val="28"/>
        </w:rPr>
      </w:pPr>
      <w:r w:rsidRPr="001D0449">
        <w:rPr>
          <w:sz w:val="28"/>
          <w:szCs w:val="28"/>
        </w:rPr>
        <w:t>- строку «Доходы» заменить строкой «Поступления»;</w:t>
      </w:r>
    </w:p>
    <w:p w:rsidR="00EB5D66" w:rsidRPr="001D0449" w:rsidRDefault="00EB5D66" w:rsidP="006C0FFE">
      <w:pPr>
        <w:pStyle w:val="a6"/>
        <w:tabs>
          <w:tab w:val="left" w:pos="0"/>
        </w:tabs>
        <w:spacing w:after="0"/>
        <w:ind w:left="0" w:firstLine="567"/>
        <w:jc w:val="both"/>
        <w:rPr>
          <w:sz w:val="28"/>
          <w:szCs w:val="28"/>
        </w:rPr>
      </w:pPr>
      <w:r w:rsidRPr="001D0449">
        <w:rPr>
          <w:sz w:val="28"/>
          <w:szCs w:val="28"/>
        </w:rPr>
        <w:t>1.15.  в приложении 2:</w:t>
      </w:r>
    </w:p>
    <w:p w:rsidR="00EB5D66" w:rsidRPr="001D0449" w:rsidRDefault="00EB5D66" w:rsidP="006C0FFE">
      <w:pPr>
        <w:pStyle w:val="a6"/>
        <w:tabs>
          <w:tab w:val="left" w:pos="0"/>
        </w:tabs>
        <w:spacing w:after="0"/>
        <w:ind w:left="0" w:firstLine="567"/>
        <w:jc w:val="both"/>
        <w:rPr>
          <w:sz w:val="28"/>
          <w:szCs w:val="28"/>
        </w:rPr>
      </w:pPr>
      <w:r w:rsidRPr="001D0449">
        <w:rPr>
          <w:sz w:val="28"/>
          <w:szCs w:val="28"/>
        </w:rPr>
        <w:t>- слова «прогноз кассовых выплат» заменить словами «Прогноз перечислений»;</w:t>
      </w:r>
    </w:p>
    <w:p w:rsidR="00EB5D66" w:rsidRPr="001D0449" w:rsidRDefault="00EB5D66" w:rsidP="006C0FFE">
      <w:pPr>
        <w:pStyle w:val="a6"/>
        <w:tabs>
          <w:tab w:val="left" w:pos="0"/>
        </w:tabs>
        <w:spacing w:after="0"/>
        <w:ind w:left="0" w:firstLine="567"/>
        <w:jc w:val="both"/>
        <w:rPr>
          <w:sz w:val="28"/>
          <w:szCs w:val="28"/>
        </w:rPr>
      </w:pPr>
      <w:r w:rsidRPr="001D0449">
        <w:rPr>
          <w:sz w:val="28"/>
          <w:szCs w:val="28"/>
        </w:rPr>
        <w:t>1.16. в приложении 3:</w:t>
      </w:r>
    </w:p>
    <w:p w:rsidR="00EB5D66" w:rsidRPr="001D0449" w:rsidRDefault="00EB5D66" w:rsidP="006C0FFE">
      <w:pPr>
        <w:pStyle w:val="a6"/>
        <w:tabs>
          <w:tab w:val="left" w:pos="0"/>
        </w:tabs>
        <w:spacing w:after="0"/>
        <w:ind w:left="0" w:firstLine="567"/>
        <w:jc w:val="both"/>
        <w:rPr>
          <w:sz w:val="28"/>
          <w:szCs w:val="28"/>
        </w:rPr>
      </w:pPr>
      <w:proofErr w:type="gramStart"/>
      <w:r w:rsidRPr="001D0449">
        <w:rPr>
          <w:sz w:val="28"/>
          <w:szCs w:val="28"/>
        </w:rPr>
        <w:t>- слова «кассовые поступления» заменить словами «поступления», слова «кассовые выплаты» заменить словами «перечисления» в соответствующем падеже;</w:t>
      </w:r>
      <w:proofErr w:type="gramEnd"/>
    </w:p>
    <w:p w:rsidR="00EB5D66" w:rsidRPr="001D0449" w:rsidRDefault="004B31DF" w:rsidP="006C0FFE">
      <w:pPr>
        <w:pStyle w:val="a6"/>
        <w:tabs>
          <w:tab w:val="left" w:pos="0"/>
        </w:tabs>
        <w:spacing w:after="0"/>
        <w:ind w:left="0" w:firstLine="567"/>
        <w:jc w:val="both"/>
        <w:rPr>
          <w:sz w:val="28"/>
          <w:szCs w:val="28"/>
        </w:rPr>
      </w:pPr>
      <w:r w:rsidRPr="001D0449">
        <w:rPr>
          <w:sz w:val="28"/>
          <w:szCs w:val="28"/>
        </w:rPr>
        <w:t>1.17. в приложении 4:</w:t>
      </w:r>
    </w:p>
    <w:p w:rsidR="004B31DF" w:rsidRPr="001D0449" w:rsidRDefault="004B31DF" w:rsidP="006C0FFE">
      <w:pPr>
        <w:pStyle w:val="a6"/>
        <w:tabs>
          <w:tab w:val="left" w:pos="0"/>
        </w:tabs>
        <w:spacing w:after="0"/>
        <w:ind w:left="0" w:firstLine="567"/>
        <w:jc w:val="both"/>
        <w:rPr>
          <w:sz w:val="28"/>
          <w:szCs w:val="28"/>
        </w:rPr>
      </w:pPr>
      <w:r w:rsidRPr="001D0449">
        <w:rPr>
          <w:sz w:val="28"/>
          <w:szCs w:val="28"/>
        </w:rPr>
        <w:t>- слова «кассовые выплаты» заменить словом «перечисления»;</w:t>
      </w:r>
    </w:p>
    <w:p w:rsidR="004B31DF" w:rsidRPr="001D0449" w:rsidRDefault="004B31DF" w:rsidP="006C0FFE">
      <w:pPr>
        <w:pStyle w:val="a6"/>
        <w:tabs>
          <w:tab w:val="left" w:pos="0"/>
        </w:tabs>
        <w:spacing w:after="0"/>
        <w:ind w:left="0" w:firstLine="567"/>
        <w:jc w:val="both"/>
        <w:rPr>
          <w:sz w:val="28"/>
          <w:szCs w:val="28"/>
        </w:rPr>
      </w:pPr>
      <w:r w:rsidRPr="001D0449">
        <w:rPr>
          <w:sz w:val="28"/>
          <w:szCs w:val="28"/>
        </w:rPr>
        <w:t>- слова «оплаты денежных обязательств» заменить словом «финансирования»;</w:t>
      </w:r>
    </w:p>
    <w:p w:rsidR="004B31DF" w:rsidRPr="001D0449" w:rsidRDefault="004B31DF" w:rsidP="006C0FFE">
      <w:pPr>
        <w:pStyle w:val="a6"/>
        <w:tabs>
          <w:tab w:val="left" w:pos="0"/>
        </w:tabs>
        <w:spacing w:after="0"/>
        <w:ind w:left="0" w:firstLine="567"/>
        <w:jc w:val="both"/>
        <w:rPr>
          <w:sz w:val="28"/>
          <w:szCs w:val="28"/>
        </w:rPr>
      </w:pPr>
      <w:r w:rsidRPr="001D0449">
        <w:rPr>
          <w:sz w:val="28"/>
          <w:szCs w:val="28"/>
        </w:rPr>
        <w:t>- слово «Выплаты» заменить словом «Перечисления»</w:t>
      </w:r>
      <w:r w:rsidR="001D0449" w:rsidRPr="001D0449">
        <w:rPr>
          <w:sz w:val="28"/>
          <w:szCs w:val="28"/>
        </w:rPr>
        <w:t>;</w:t>
      </w:r>
    </w:p>
    <w:p w:rsidR="001D0449" w:rsidRPr="001D0449" w:rsidRDefault="001D0449" w:rsidP="006C0FFE">
      <w:pPr>
        <w:pStyle w:val="a6"/>
        <w:tabs>
          <w:tab w:val="left" w:pos="0"/>
        </w:tabs>
        <w:spacing w:after="0"/>
        <w:ind w:left="0" w:firstLine="567"/>
        <w:jc w:val="both"/>
        <w:rPr>
          <w:sz w:val="28"/>
          <w:szCs w:val="28"/>
        </w:rPr>
      </w:pPr>
      <w:r w:rsidRPr="001D0449">
        <w:rPr>
          <w:sz w:val="28"/>
          <w:szCs w:val="28"/>
        </w:rPr>
        <w:t>1.18. в приложении 6:</w:t>
      </w:r>
    </w:p>
    <w:p w:rsidR="001D0449" w:rsidRPr="001D0449" w:rsidRDefault="001D0449" w:rsidP="006C0FFE">
      <w:pPr>
        <w:pStyle w:val="a6"/>
        <w:tabs>
          <w:tab w:val="left" w:pos="0"/>
        </w:tabs>
        <w:spacing w:after="0"/>
        <w:ind w:left="0" w:firstLine="567"/>
        <w:jc w:val="both"/>
        <w:rPr>
          <w:sz w:val="28"/>
          <w:szCs w:val="28"/>
        </w:rPr>
      </w:pPr>
      <w:r w:rsidRPr="001D0449">
        <w:rPr>
          <w:sz w:val="28"/>
          <w:szCs w:val="28"/>
        </w:rPr>
        <w:t>- слова «кассовые поступления» заменить словом «поступления»;</w:t>
      </w:r>
    </w:p>
    <w:p w:rsidR="001D0449" w:rsidRPr="001D0449" w:rsidRDefault="001D0449" w:rsidP="006C0FFE">
      <w:pPr>
        <w:pStyle w:val="a6"/>
        <w:tabs>
          <w:tab w:val="left" w:pos="0"/>
        </w:tabs>
        <w:spacing w:after="0"/>
        <w:ind w:left="0" w:firstLine="567"/>
        <w:jc w:val="both"/>
        <w:rPr>
          <w:sz w:val="28"/>
          <w:szCs w:val="28"/>
        </w:rPr>
      </w:pPr>
      <w:r w:rsidRPr="001D0449">
        <w:rPr>
          <w:sz w:val="28"/>
          <w:szCs w:val="28"/>
        </w:rPr>
        <w:t>- слова «Поступления источников» заменить словами «Поступления  по источникам»;</w:t>
      </w:r>
    </w:p>
    <w:p w:rsidR="001D0449" w:rsidRPr="001D0449" w:rsidRDefault="001D0449" w:rsidP="006C0FFE">
      <w:pPr>
        <w:pStyle w:val="a6"/>
        <w:tabs>
          <w:tab w:val="left" w:pos="0"/>
        </w:tabs>
        <w:spacing w:after="0"/>
        <w:ind w:left="0" w:firstLine="567"/>
        <w:jc w:val="both"/>
        <w:rPr>
          <w:sz w:val="28"/>
          <w:szCs w:val="28"/>
        </w:rPr>
      </w:pPr>
      <w:r w:rsidRPr="001D0449">
        <w:rPr>
          <w:sz w:val="28"/>
          <w:szCs w:val="28"/>
        </w:rPr>
        <w:t>- слова «Кассовые выплаты» заменить словом «Перечисления»;</w:t>
      </w:r>
    </w:p>
    <w:p w:rsidR="001D0449" w:rsidRPr="001D0449" w:rsidRDefault="001D0449" w:rsidP="006C0FFE">
      <w:pPr>
        <w:pStyle w:val="a6"/>
        <w:tabs>
          <w:tab w:val="left" w:pos="0"/>
        </w:tabs>
        <w:spacing w:after="0"/>
        <w:ind w:left="0" w:firstLine="567"/>
        <w:jc w:val="both"/>
        <w:rPr>
          <w:sz w:val="28"/>
          <w:szCs w:val="28"/>
        </w:rPr>
      </w:pPr>
      <w:r w:rsidRPr="001D0449">
        <w:rPr>
          <w:sz w:val="28"/>
          <w:szCs w:val="28"/>
        </w:rPr>
        <w:t>- слова «по поступлениям и выплатам» заменить словами «по поступлениям и перечислениям».</w:t>
      </w:r>
    </w:p>
    <w:p w:rsidR="006C0FFE" w:rsidRPr="001D0449" w:rsidRDefault="006C0FFE" w:rsidP="006C0FFE">
      <w:pPr>
        <w:pStyle w:val="a6"/>
        <w:spacing w:after="0"/>
        <w:ind w:left="0" w:firstLine="567"/>
        <w:jc w:val="both"/>
        <w:rPr>
          <w:sz w:val="28"/>
          <w:szCs w:val="28"/>
        </w:rPr>
      </w:pPr>
    </w:p>
    <w:p w:rsidR="006C0FFE" w:rsidRPr="001D0449" w:rsidRDefault="006C0FFE" w:rsidP="00CE4223">
      <w:pPr>
        <w:rPr>
          <w:sz w:val="28"/>
          <w:szCs w:val="28"/>
        </w:rPr>
      </w:pPr>
    </w:p>
    <w:p w:rsidR="001D0449" w:rsidRPr="001D0449" w:rsidRDefault="001D0449" w:rsidP="001D0449">
      <w:pPr>
        <w:pStyle w:val="a8"/>
        <w:spacing w:after="0"/>
        <w:ind w:firstLine="720"/>
        <w:rPr>
          <w:sz w:val="28"/>
          <w:szCs w:val="28"/>
        </w:rPr>
      </w:pPr>
      <w:r w:rsidRPr="001D0449">
        <w:rPr>
          <w:sz w:val="28"/>
          <w:szCs w:val="28"/>
        </w:rPr>
        <w:t xml:space="preserve">2. </w:t>
      </w:r>
      <w:proofErr w:type="gramStart"/>
      <w:r w:rsidRPr="001D0449">
        <w:rPr>
          <w:sz w:val="28"/>
          <w:szCs w:val="28"/>
        </w:rPr>
        <w:t>Контроль за</w:t>
      </w:r>
      <w:proofErr w:type="gramEnd"/>
      <w:r w:rsidRPr="001D0449">
        <w:rPr>
          <w:sz w:val="28"/>
          <w:szCs w:val="28"/>
        </w:rPr>
        <w:t xml:space="preserve"> исполнением настоящего постановления  оставляю за собой.</w:t>
      </w:r>
    </w:p>
    <w:p w:rsidR="001D0449" w:rsidRPr="001D0449" w:rsidRDefault="001D0449" w:rsidP="001D0449">
      <w:pPr>
        <w:jc w:val="both"/>
        <w:rPr>
          <w:sz w:val="28"/>
          <w:szCs w:val="28"/>
        </w:rPr>
      </w:pPr>
    </w:p>
    <w:p w:rsidR="001D0449" w:rsidRPr="001D0449" w:rsidRDefault="001D0449" w:rsidP="001D0449">
      <w:pPr>
        <w:jc w:val="both"/>
        <w:rPr>
          <w:sz w:val="28"/>
          <w:szCs w:val="28"/>
        </w:rPr>
      </w:pPr>
    </w:p>
    <w:p w:rsidR="001D0449" w:rsidRPr="001D0449" w:rsidRDefault="001D0449" w:rsidP="001D0449">
      <w:pPr>
        <w:jc w:val="both"/>
        <w:rPr>
          <w:sz w:val="28"/>
          <w:szCs w:val="28"/>
        </w:rPr>
      </w:pPr>
    </w:p>
    <w:p w:rsidR="001D0449" w:rsidRPr="001D0449" w:rsidRDefault="001D0449" w:rsidP="001D0449">
      <w:pPr>
        <w:jc w:val="both"/>
        <w:rPr>
          <w:sz w:val="28"/>
          <w:szCs w:val="28"/>
        </w:rPr>
      </w:pPr>
      <w:r w:rsidRPr="001D0449">
        <w:rPr>
          <w:sz w:val="28"/>
          <w:szCs w:val="28"/>
        </w:rPr>
        <w:t xml:space="preserve"> Глава Администрации</w:t>
      </w:r>
    </w:p>
    <w:p w:rsidR="001D0449" w:rsidRPr="001D0449" w:rsidRDefault="001D0449" w:rsidP="001D0449">
      <w:pPr>
        <w:jc w:val="both"/>
        <w:rPr>
          <w:sz w:val="28"/>
          <w:szCs w:val="28"/>
        </w:rPr>
      </w:pPr>
      <w:r w:rsidRPr="001D0449">
        <w:rPr>
          <w:sz w:val="28"/>
          <w:szCs w:val="28"/>
        </w:rPr>
        <w:t xml:space="preserve"> Барабанщиковского сельского поселения             </w:t>
      </w:r>
      <w:r w:rsidR="001D7A48">
        <w:rPr>
          <w:sz w:val="28"/>
          <w:szCs w:val="28"/>
        </w:rPr>
        <w:t xml:space="preserve">         </w:t>
      </w:r>
      <w:r w:rsidRPr="001D0449">
        <w:rPr>
          <w:sz w:val="28"/>
          <w:szCs w:val="28"/>
        </w:rPr>
        <w:t xml:space="preserve">       </w:t>
      </w:r>
      <w:r w:rsidR="001D7A48">
        <w:rPr>
          <w:sz w:val="28"/>
          <w:szCs w:val="28"/>
        </w:rPr>
        <w:t>С.Ф. Ващенко</w:t>
      </w:r>
      <w:r w:rsidRPr="001D0449">
        <w:rPr>
          <w:sz w:val="28"/>
          <w:szCs w:val="28"/>
        </w:rPr>
        <w:t xml:space="preserve">               </w:t>
      </w:r>
    </w:p>
    <w:p w:rsidR="001D0449" w:rsidRPr="008E178B" w:rsidRDefault="001D0449" w:rsidP="001D0449">
      <w:pPr>
        <w:autoSpaceDE w:val="0"/>
        <w:autoSpaceDN w:val="0"/>
        <w:adjustRightInd w:val="0"/>
        <w:jc w:val="both"/>
        <w:rPr>
          <w:sz w:val="28"/>
          <w:szCs w:val="28"/>
        </w:rPr>
      </w:pPr>
    </w:p>
    <w:p w:rsidR="001D0449" w:rsidRDefault="001D0449" w:rsidP="001D0449">
      <w:pPr>
        <w:pStyle w:val="a8"/>
        <w:spacing w:after="0"/>
        <w:ind w:firstLine="6300"/>
        <w:jc w:val="center"/>
        <w:rPr>
          <w:sz w:val="28"/>
          <w:szCs w:val="28"/>
        </w:rPr>
      </w:pPr>
    </w:p>
    <w:p w:rsidR="001D0449" w:rsidRDefault="001D0449" w:rsidP="001D0449">
      <w:pPr>
        <w:pStyle w:val="a8"/>
        <w:spacing w:after="0"/>
        <w:ind w:firstLine="6300"/>
        <w:jc w:val="center"/>
        <w:rPr>
          <w:sz w:val="28"/>
          <w:szCs w:val="28"/>
        </w:rPr>
      </w:pPr>
    </w:p>
    <w:p w:rsidR="001D0449" w:rsidRDefault="001D0449" w:rsidP="001D0449">
      <w:pPr>
        <w:pStyle w:val="a8"/>
        <w:spacing w:after="0"/>
        <w:ind w:firstLine="6300"/>
        <w:jc w:val="center"/>
        <w:rPr>
          <w:sz w:val="28"/>
          <w:szCs w:val="28"/>
        </w:rPr>
      </w:pPr>
    </w:p>
    <w:p w:rsidR="00CE4223" w:rsidRPr="001D0449" w:rsidRDefault="00CE4223"/>
    <w:sectPr w:rsidR="00CE4223" w:rsidRPr="001D0449" w:rsidSect="00E2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CE4223"/>
    <w:rsid w:val="00044AA2"/>
    <w:rsid w:val="001D0449"/>
    <w:rsid w:val="001D7A48"/>
    <w:rsid w:val="004B31DF"/>
    <w:rsid w:val="006C0FFE"/>
    <w:rsid w:val="007F189C"/>
    <w:rsid w:val="00885811"/>
    <w:rsid w:val="00962703"/>
    <w:rsid w:val="00CE4223"/>
    <w:rsid w:val="00E21ED0"/>
    <w:rsid w:val="00EB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223"/>
    <w:pPr>
      <w:widowControl w:val="0"/>
      <w:spacing w:after="0" w:line="240" w:lineRule="auto"/>
    </w:pPr>
    <w:rPr>
      <w:rFonts w:ascii="Courier New" w:eastAsia="Courier New" w:hAnsi="Courier New" w:cs="Courier New"/>
      <w:color w:val="000000"/>
      <w:sz w:val="24"/>
      <w:szCs w:val="24"/>
      <w:lang w:eastAsia="ru-RU"/>
    </w:rPr>
  </w:style>
  <w:style w:type="paragraph" w:styleId="a4">
    <w:name w:val="List Paragraph"/>
    <w:basedOn w:val="a"/>
    <w:uiPriority w:val="34"/>
    <w:qFormat/>
    <w:rsid w:val="00CE4223"/>
    <w:pPr>
      <w:ind w:left="720"/>
      <w:contextualSpacing/>
    </w:pPr>
  </w:style>
  <w:style w:type="character" w:styleId="a5">
    <w:name w:val="Hyperlink"/>
    <w:basedOn w:val="a0"/>
    <w:uiPriority w:val="99"/>
    <w:unhideWhenUsed/>
    <w:rsid w:val="00CE4223"/>
    <w:rPr>
      <w:color w:val="0000FF"/>
      <w:u w:val="single"/>
    </w:rPr>
  </w:style>
  <w:style w:type="paragraph" w:styleId="a6">
    <w:name w:val="Body Text Indent"/>
    <w:basedOn w:val="a"/>
    <w:link w:val="a7"/>
    <w:rsid w:val="006C0FFE"/>
    <w:pPr>
      <w:spacing w:after="120"/>
      <w:ind w:left="283"/>
    </w:pPr>
  </w:style>
  <w:style w:type="character" w:customStyle="1" w:styleId="a7">
    <w:name w:val="Основной текст с отступом Знак"/>
    <w:basedOn w:val="a0"/>
    <w:link w:val="a6"/>
    <w:rsid w:val="006C0FFE"/>
    <w:rPr>
      <w:rFonts w:ascii="Times New Roman" w:eastAsia="Times New Roman" w:hAnsi="Times New Roman" w:cs="Times New Roman"/>
      <w:sz w:val="24"/>
      <w:szCs w:val="24"/>
      <w:lang w:eastAsia="ru-RU"/>
    </w:rPr>
  </w:style>
  <w:style w:type="paragraph" w:styleId="a8">
    <w:name w:val="Body Text"/>
    <w:basedOn w:val="a"/>
    <w:link w:val="a9"/>
    <w:rsid w:val="001D0449"/>
    <w:pPr>
      <w:spacing w:after="120"/>
    </w:pPr>
  </w:style>
  <w:style w:type="character" w:customStyle="1" w:styleId="a9">
    <w:name w:val="Основной текст Знак"/>
    <w:basedOn w:val="a0"/>
    <w:link w:val="a8"/>
    <w:rsid w:val="001D04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54930EF070B98F986641BE83BBBFE2436DF6A73EF91E8BD7F822A67CB90FFDAAB084F853B478DE28226459309BC6F14E3549E7ED4BA57J2a7L" TargetMode="External"/><Relationship Id="rId3" Type="http://schemas.openxmlformats.org/officeDocument/2006/relationships/settings" Target="settings.xml"/><Relationship Id="rId7" Type="http://schemas.openxmlformats.org/officeDocument/2006/relationships/hyperlink" Target="consultantplus://offline/ref=52054930EF070B98F986641BE83BBBFE2437D76871EA91E8BD7F822A67CB90FFDAAB084D833E4587B5D83641DA5CB77113FC4B9D60D7JBa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054930EF070B98F986641BE83BBBFE2437D76871EA91E8BD7F822A67CB90FFDAAB084F85394285E38226459309BC6F14E3549E7ED4BA57J2a7L" TargetMode="External"/><Relationship Id="rId11" Type="http://schemas.openxmlformats.org/officeDocument/2006/relationships/theme" Target="theme/theme1.xml"/><Relationship Id="rId5" Type="http://schemas.openxmlformats.org/officeDocument/2006/relationships/hyperlink" Target="consultantplus://offline/ref=52054930EF070B98F986641BE83BBBFE2436DF6A73EF91E8BD7F822A67CB90FFDAAB084F853B478DE28226459309BC6F14E3549E7ED4BA57J2a7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cp:lastModifiedBy>
  <cp:revision>12</cp:revision>
  <dcterms:created xsi:type="dcterms:W3CDTF">2022-08-17T10:11:00Z</dcterms:created>
  <dcterms:modified xsi:type="dcterms:W3CDTF">2022-08-24T07:42:00Z</dcterms:modified>
</cp:coreProperties>
</file>