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F9" w:rsidRDefault="00A81DF9" w:rsidP="00A81DF9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603F65" w:rsidRDefault="00603F65" w:rsidP="00603F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03F65" w:rsidRDefault="00603F65" w:rsidP="00603F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603F65" w:rsidRDefault="00603F65" w:rsidP="00603F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ДУБОВСКИЙ РАЙОН</w:t>
      </w:r>
    </w:p>
    <w:p w:rsidR="00603F65" w:rsidRDefault="00603F65" w:rsidP="00603F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</w:t>
      </w:r>
    </w:p>
    <w:p w:rsidR="00603F65" w:rsidRDefault="00603F65" w:rsidP="00603F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СЕЛЬСКОГО ПОСЕЛЕНИЯ</w:t>
      </w:r>
    </w:p>
    <w:p w:rsidR="00603F65" w:rsidRDefault="00603F65" w:rsidP="00603F65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587B18" w:rsidRPr="00C76465" w:rsidRDefault="00603F65" w:rsidP="00603F65">
      <w:pPr>
        <w:spacing w:after="26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 </w:t>
      </w:r>
      <w:r w:rsidR="00587B18" w:rsidRPr="00C76465">
        <w:rPr>
          <w:rFonts w:ascii="Times New Roman" w:hAnsi="Times New Roman"/>
          <w:sz w:val="28"/>
          <w:szCs w:val="28"/>
        </w:rPr>
        <w:t>«» апреля 202</w:t>
      </w:r>
      <w:r w:rsidR="00A81DF9">
        <w:rPr>
          <w:rFonts w:ascii="Times New Roman" w:hAnsi="Times New Roman"/>
          <w:sz w:val="28"/>
          <w:szCs w:val="28"/>
        </w:rPr>
        <w:t>5</w:t>
      </w:r>
      <w:r w:rsidR="00587B18" w:rsidRPr="00C76465">
        <w:rPr>
          <w:rFonts w:ascii="Times New Roman" w:hAnsi="Times New Roman"/>
          <w:sz w:val="28"/>
          <w:szCs w:val="28"/>
        </w:rPr>
        <w:t xml:space="preserve"> </w:t>
      </w:r>
      <w:r w:rsidR="00587B18">
        <w:rPr>
          <w:rFonts w:ascii="Times New Roman" w:hAnsi="Times New Roman"/>
          <w:sz w:val="28"/>
          <w:szCs w:val="28"/>
        </w:rPr>
        <w:t xml:space="preserve">                             </w:t>
      </w:r>
      <w:r w:rsidR="00587B18" w:rsidRPr="00C76465">
        <w:rPr>
          <w:rFonts w:ascii="Times New Roman" w:hAnsi="Times New Roman"/>
          <w:sz w:val="28"/>
          <w:szCs w:val="28"/>
        </w:rPr>
        <w:t xml:space="preserve">                                                    № </w:t>
      </w:r>
    </w:p>
    <w:p w:rsidR="00587B18" w:rsidRPr="00C76465" w:rsidRDefault="00587B18" w:rsidP="00587B18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х. Щеглов</w:t>
      </w:r>
    </w:p>
    <w:p w:rsidR="00587B18" w:rsidRPr="00A71B17" w:rsidRDefault="00587B18" w:rsidP="00A71B17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A71B17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 программы</w:t>
      </w:r>
    </w:p>
    <w:p w:rsidR="00587B18" w:rsidRPr="00A71B17" w:rsidRDefault="00587B18" w:rsidP="00A71B1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1B17">
        <w:rPr>
          <w:rFonts w:ascii="Times New Roman" w:hAnsi="Times New Roman"/>
          <w:b/>
          <w:sz w:val="28"/>
          <w:szCs w:val="28"/>
        </w:rPr>
        <w:t>Барабанщиковского сельского поселения</w:t>
      </w:r>
      <w:r w:rsidR="00A71B17" w:rsidRPr="00A71B17">
        <w:rPr>
          <w:rFonts w:ascii="Times New Roman" w:hAnsi="Times New Roman"/>
          <w:b/>
          <w:sz w:val="28"/>
          <w:szCs w:val="28"/>
        </w:rPr>
        <w:t xml:space="preserve"> «Обеспечение общественного порядка и противодействие преступности»</w:t>
      </w:r>
      <w:r w:rsidRPr="00A71B17">
        <w:rPr>
          <w:rFonts w:ascii="Times New Roman" w:hAnsi="Times New Roman"/>
          <w:b/>
          <w:sz w:val="28"/>
          <w:szCs w:val="28"/>
        </w:rPr>
        <w:t xml:space="preserve"> за 20</w:t>
      </w:r>
      <w:r w:rsidR="00686FC4">
        <w:rPr>
          <w:rFonts w:ascii="Times New Roman" w:hAnsi="Times New Roman"/>
          <w:b/>
          <w:sz w:val="28"/>
          <w:szCs w:val="28"/>
        </w:rPr>
        <w:t>2</w:t>
      </w:r>
      <w:r w:rsidR="00A81DF9">
        <w:rPr>
          <w:rFonts w:ascii="Times New Roman" w:hAnsi="Times New Roman"/>
          <w:b/>
          <w:sz w:val="28"/>
          <w:szCs w:val="28"/>
        </w:rPr>
        <w:t>4</w:t>
      </w:r>
      <w:r w:rsidRPr="00A71B17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87B18" w:rsidRPr="00C76465" w:rsidRDefault="00587B18" w:rsidP="00587B1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87B18" w:rsidRPr="00C76465" w:rsidRDefault="00587B18" w:rsidP="00587B18">
      <w:pPr>
        <w:spacing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22.01.2018 г № 4 «Об утверждении Методических рекомендаций по разработке и реализации муниципальных программ Барабанщиковского сельского поселения», Администрация Барабанщиковского сельского поселения </w:t>
      </w:r>
    </w:p>
    <w:p w:rsidR="00587B18" w:rsidRPr="00C76465" w:rsidRDefault="00587B18" w:rsidP="00587B18">
      <w:pPr>
        <w:spacing w:line="247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7646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76465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587B18" w:rsidRPr="00C76465" w:rsidRDefault="00587B18" w:rsidP="00587B18">
      <w:pPr>
        <w:pStyle w:val="ConsPlusTitle"/>
        <w:widowControl/>
        <w:jc w:val="center"/>
        <w:rPr>
          <w:b w:val="0"/>
          <w:bCs w:val="0"/>
        </w:rPr>
      </w:pPr>
    </w:p>
    <w:p w:rsidR="00587B18" w:rsidRPr="00C76465" w:rsidRDefault="00587B18" w:rsidP="00587B18">
      <w:pPr>
        <w:numPr>
          <w:ilvl w:val="0"/>
          <w:numId w:val="4"/>
        </w:numPr>
        <w:spacing w:after="0" w:line="240" w:lineRule="auto"/>
        <w:ind w:left="100" w:firstLine="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Утвердить отчет </w:t>
      </w:r>
      <w:r w:rsidR="00AB2285" w:rsidRPr="00B24A26">
        <w:rPr>
          <w:rFonts w:ascii="Times New Roman" w:hAnsi="Times New Roman"/>
          <w:sz w:val="28"/>
          <w:szCs w:val="28"/>
        </w:rPr>
        <w:t xml:space="preserve">о реализации муниципальной программы </w:t>
      </w:r>
      <w:r w:rsidRPr="00587B18">
        <w:rPr>
          <w:rFonts w:ascii="Times New Roman" w:hAnsi="Times New Roman"/>
          <w:sz w:val="28"/>
          <w:szCs w:val="28"/>
        </w:rPr>
        <w:t>«Обеспечение общественного порядка и противодействие преступности», утвержденной постановлением Администрации Барабанщиковского сельского поселения от 22.10.2018 года № 69 «Об утверждении муниципальной про</w:t>
      </w:r>
      <w:r>
        <w:rPr>
          <w:rFonts w:ascii="Times New Roman" w:hAnsi="Times New Roman"/>
          <w:sz w:val="28"/>
          <w:szCs w:val="28"/>
        </w:rPr>
        <w:t xml:space="preserve">граммы </w:t>
      </w:r>
      <w:r w:rsidRPr="00587B18">
        <w:rPr>
          <w:rFonts w:ascii="Times New Roman" w:hAnsi="Times New Roman"/>
          <w:sz w:val="28"/>
          <w:szCs w:val="28"/>
        </w:rPr>
        <w:t>«Обеспечение общественного порядка и противодействие преступности»</w:t>
      </w:r>
      <w:r w:rsidRPr="00C76465">
        <w:rPr>
          <w:rFonts w:ascii="Times New Roman" w:hAnsi="Times New Roman"/>
          <w:sz w:val="28"/>
          <w:szCs w:val="28"/>
        </w:rPr>
        <w:t xml:space="preserve"> по результатам за 20</w:t>
      </w:r>
      <w:r w:rsidR="00686FC4">
        <w:rPr>
          <w:rFonts w:ascii="Times New Roman" w:hAnsi="Times New Roman"/>
          <w:sz w:val="28"/>
          <w:szCs w:val="28"/>
        </w:rPr>
        <w:t>2</w:t>
      </w:r>
      <w:r w:rsidR="00A81DF9">
        <w:rPr>
          <w:rFonts w:ascii="Times New Roman" w:hAnsi="Times New Roman"/>
          <w:sz w:val="28"/>
          <w:szCs w:val="28"/>
        </w:rPr>
        <w:t>4</w:t>
      </w:r>
      <w:r w:rsidRPr="00C76465">
        <w:rPr>
          <w:rFonts w:ascii="Times New Roman" w:hAnsi="Times New Roman"/>
          <w:sz w:val="28"/>
          <w:szCs w:val="28"/>
        </w:rPr>
        <w:t xml:space="preserve"> год согласно приложению   к настоящему постановлению.</w:t>
      </w:r>
    </w:p>
    <w:p w:rsidR="00587B18" w:rsidRPr="00C76465" w:rsidRDefault="00587B18" w:rsidP="00587B18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2.Настоящее постановление вступает в силу с момента его подписания.</w:t>
      </w:r>
    </w:p>
    <w:p w:rsidR="00587B18" w:rsidRPr="00C76465" w:rsidRDefault="00587B18" w:rsidP="00587B18">
      <w:pPr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3. </w:t>
      </w:r>
      <w:proofErr w:type="gramStart"/>
      <w:r w:rsidRPr="00C7646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76465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A71B17" w:rsidRDefault="00A71B17" w:rsidP="00A71B17">
      <w:pPr>
        <w:spacing w:after="0"/>
        <w:rPr>
          <w:rFonts w:ascii="Times New Roman" w:hAnsi="Times New Roman"/>
          <w:sz w:val="28"/>
          <w:szCs w:val="28"/>
        </w:rPr>
      </w:pPr>
    </w:p>
    <w:p w:rsidR="00587B18" w:rsidRPr="00C76465" w:rsidRDefault="00587B18" w:rsidP="00A71B17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Глава  Администрации</w:t>
      </w:r>
    </w:p>
    <w:p w:rsidR="00587B18" w:rsidRPr="00C76465" w:rsidRDefault="00587B18" w:rsidP="00A71B17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С.Ф. Ващенко</w:t>
      </w:r>
      <w:r w:rsidRPr="00C76465">
        <w:rPr>
          <w:rFonts w:ascii="Times New Roman" w:hAnsi="Times New Roman"/>
          <w:sz w:val="28"/>
          <w:szCs w:val="28"/>
        </w:rPr>
        <w:tab/>
      </w:r>
    </w:p>
    <w:p w:rsidR="00587B18" w:rsidRDefault="00587B18" w:rsidP="00587B18">
      <w:pPr>
        <w:rPr>
          <w:rFonts w:ascii="Times New Roman" w:hAnsi="Times New Roman"/>
          <w:sz w:val="24"/>
          <w:szCs w:val="24"/>
        </w:rPr>
      </w:pPr>
    </w:p>
    <w:p w:rsidR="00E52367" w:rsidRDefault="00E52367" w:rsidP="00587B18">
      <w:pPr>
        <w:rPr>
          <w:rFonts w:ascii="Times New Roman" w:hAnsi="Times New Roman"/>
          <w:sz w:val="24"/>
          <w:szCs w:val="24"/>
        </w:rPr>
      </w:pPr>
    </w:p>
    <w:p w:rsidR="00E52367" w:rsidRDefault="00E52367" w:rsidP="00587B18">
      <w:pPr>
        <w:rPr>
          <w:rFonts w:ascii="Times New Roman" w:hAnsi="Times New Roman"/>
          <w:sz w:val="24"/>
          <w:szCs w:val="24"/>
        </w:rPr>
      </w:pPr>
    </w:p>
    <w:p w:rsidR="00E52367" w:rsidRDefault="00E52367" w:rsidP="00587B18">
      <w:pPr>
        <w:rPr>
          <w:rFonts w:ascii="Times New Roman" w:hAnsi="Times New Roman"/>
          <w:sz w:val="24"/>
          <w:szCs w:val="24"/>
        </w:rPr>
      </w:pPr>
    </w:p>
    <w:p w:rsidR="00B8742C" w:rsidRDefault="00B8742C" w:rsidP="00587B18">
      <w:pPr>
        <w:rPr>
          <w:rFonts w:ascii="Times New Roman" w:hAnsi="Times New Roman"/>
          <w:sz w:val="24"/>
          <w:szCs w:val="24"/>
        </w:rPr>
      </w:pPr>
    </w:p>
    <w:p w:rsidR="00587B18" w:rsidRDefault="00587B18" w:rsidP="00587B18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587B18" w:rsidRDefault="00587B18" w:rsidP="00587B18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587B18" w:rsidRDefault="00587B18" w:rsidP="00587B18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Барабанщиковского сельского поселения </w:t>
      </w:r>
    </w:p>
    <w:p w:rsidR="00587B18" w:rsidRDefault="00603F65" w:rsidP="00587B18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87B18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7B18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A81DF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87B18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Отчет</w:t>
      </w: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Барабанщиковского сельского поселения </w:t>
      </w: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kern w:val="2"/>
          <w:sz w:val="28"/>
          <w:szCs w:val="28"/>
        </w:rPr>
        <w:t>«</w:t>
      </w:r>
      <w:r w:rsidRPr="00A81DF9">
        <w:rPr>
          <w:rFonts w:ascii="Times New Roman" w:hAnsi="Times New Roman"/>
          <w:sz w:val="28"/>
          <w:szCs w:val="28"/>
        </w:rPr>
        <w:t>Обеспечение общественного порядка и противодействие преступности</w:t>
      </w:r>
      <w:r w:rsidRPr="00A81DF9">
        <w:rPr>
          <w:rFonts w:ascii="Times New Roman" w:hAnsi="Times New Roman"/>
          <w:kern w:val="2"/>
          <w:sz w:val="28"/>
          <w:szCs w:val="28"/>
        </w:rPr>
        <w:t>»</w:t>
      </w:r>
      <w:r w:rsidRPr="00A81DF9">
        <w:rPr>
          <w:rFonts w:ascii="Times New Roman" w:hAnsi="Times New Roman"/>
          <w:sz w:val="28"/>
          <w:szCs w:val="28"/>
        </w:rPr>
        <w:t xml:space="preserve"> </w:t>
      </w: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за 2024 год</w:t>
      </w: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2024 год</w:t>
      </w:r>
    </w:p>
    <w:p w:rsidR="00A81DF9" w:rsidRPr="00A81DF9" w:rsidRDefault="00A81DF9" w:rsidP="00A81DF9">
      <w:pPr>
        <w:autoSpaceDE w:val="0"/>
        <w:autoSpaceDN w:val="0"/>
        <w:adjustRightInd w:val="0"/>
        <w:spacing w:after="0" w:line="240" w:lineRule="auto"/>
        <w:ind w:left="-11" w:firstLin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1DF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proofErr w:type="gramStart"/>
      <w:r w:rsidRPr="00A81DF9">
        <w:rPr>
          <w:rFonts w:ascii="Times New Roman" w:eastAsia="Times New Roman" w:hAnsi="Times New Roman"/>
          <w:sz w:val="28"/>
          <w:szCs w:val="28"/>
          <w:lang w:eastAsia="ru-RU"/>
        </w:rPr>
        <w:t>В целях создания условий для повышение качества и результативности реализуемых мер по охране общественного порядка, снижение уровня преступности, противодействие терроризму и экстремизму в рамках реализации муниципальной программы Барабанщиковского сельского поселения «Обеспечение общественного порядка и противодействие преступности</w:t>
      </w:r>
      <w:r w:rsidRPr="00A81DF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»</w:t>
      </w:r>
      <w:r w:rsidRPr="00A81D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81DF9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A81DF9">
        <w:rPr>
          <w:rFonts w:ascii="Times New Roman" w:eastAsia="Times New Roman" w:hAnsi="Times New Roman"/>
          <w:sz w:val="28"/>
          <w:szCs w:val="28"/>
          <w:lang w:eastAsia="ru-RU"/>
        </w:rPr>
        <w:t>утвержденной постановлением Администрации Барабанщиковского сельского поселения  от 22.10.2018г. № 69 (далее – муниципальная программа), ответственным исполнителем и участниками муниципальной программы в 2024 году реализован комплекс</w:t>
      </w:r>
      <w:proofErr w:type="gramEnd"/>
      <w:r w:rsidRPr="00A81DF9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мероприятий, в результате которых:</w:t>
      </w:r>
    </w:p>
    <w:p w:rsidR="00A81DF9" w:rsidRPr="00A81DF9" w:rsidRDefault="00A81DF9" w:rsidP="00A81D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проведен мониторинг общественного мнения о состоянии коррупции в Барабанщиковского сельского поселения; </w:t>
      </w:r>
    </w:p>
    <w:p w:rsidR="00A81DF9" w:rsidRPr="00A81DF9" w:rsidRDefault="00A81DF9" w:rsidP="00A81D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налажено проведение антикоррупционной экспертизы проектов нормативных правовых актов и нормативных правовых актов Барабанщиковского сельского поселения; </w:t>
      </w:r>
    </w:p>
    <w:p w:rsidR="00A81DF9" w:rsidRPr="00A81DF9" w:rsidRDefault="00A81DF9" w:rsidP="00A81D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активизирована антикоррупционная пропаганда, в том числе через средства массовой информации; </w:t>
      </w:r>
    </w:p>
    <w:p w:rsidR="00A81DF9" w:rsidRPr="00A81DF9" w:rsidRDefault="00A81DF9" w:rsidP="00A81D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повысился уровень правовой подготовки специалистов в сфере противодействия коррупции; </w:t>
      </w:r>
    </w:p>
    <w:p w:rsidR="00A81DF9" w:rsidRPr="00A81DF9" w:rsidRDefault="00A81DF9" w:rsidP="00A81D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обеспечен доступ граждан, общественных объединений и средств массовой информации к информации о деятельности органов исполнительной власти.</w:t>
      </w:r>
    </w:p>
    <w:p w:rsidR="00A81DF9" w:rsidRPr="00A81DF9" w:rsidRDefault="00A81DF9" w:rsidP="00A81D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проведено 12  лекций (бесед), направленных на профилактику проявлений экстремизма, терроризма, преступлений против личности, общества, государства. Тематика: «Жить с разными людьми. Профилактика и разрешение конфликтов»; «Россия – территория толерантности»; «Знай и соблюдай законы РФ», «Молодежь против возрождения фашизма», «Терроризм: его истоки и последствия» и др. Охват – более 89,5 процента от общего контингента проживающих , 1005 человек;</w:t>
      </w:r>
    </w:p>
    <w:p w:rsidR="00A81DF9" w:rsidRPr="00A81DF9" w:rsidRDefault="00A81DF9" w:rsidP="00A81D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проведен мониторинг </w:t>
      </w:r>
      <w:proofErr w:type="spellStart"/>
      <w:r w:rsidRPr="00A81DF9">
        <w:rPr>
          <w:rFonts w:ascii="Times New Roman" w:hAnsi="Times New Roman"/>
          <w:sz w:val="28"/>
          <w:szCs w:val="28"/>
        </w:rPr>
        <w:t>наркоситуации</w:t>
      </w:r>
      <w:proofErr w:type="spellEnd"/>
      <w:r w:rsidRPr="00A81DF9">
        <w:rPr>
          <w:rFonts w:ascii="Times New Roman" w:hAnsi="Times New Roman"/>
          <w:sz w:val="28"/>
          <w:szCs w:val="28"/>
        </w:rPr>
        <w:t xml:space="preserve"> и работы по организации </w:t>
      </w:r>
      <w:r w:rsidRPr="00A81DF9">
        <w:rPr>
          <w:rFonts w:ascii="Times New Roman" w:hAnsi="Times New Roman"/>
          <w:sz w:val="28"/>
          <w:szCs w:val="28"/>
        </w:rPr>
        <w:lastRenderedPageBreak/>
        <w:t>профилактики наркомании в Барабанщиковского сельского поселения;</w:t>
      </w:r>
    </w:p>
    <w:p w:rsidR="00A81DF9" w:rsidRPr="00A81DF9" w:rsidRDefault="00A81DF9" w:rsidP="00A81D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проведено органами исполнительной власти сельского поселения около 22 профилактических антинаркотических мероприятий;</w:t>
      </w:r>
    </w:p>
    <w:p w:rsidR="00A81DF9" w:rsidRPr="00A81DF9" w:rsidRDefault="00A81DF9" w:rsidP="00A81DF9">
      <w:pPr>
        <w:autoSpaceDE w:val="0"/>
        <w:autoSpaceDN w:val="0"/>
        <w:adjustRightInd w:val="0"/>
        <w:spacing w:after="0" w:line="240" w:lineRule="auto"/>
        <w:ind w:left="-11" w:firstLin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</w:rPr>
      </w:pP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</w:rPr>
      </w:pP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</w:rPr>
        <w:t xml:space="preserve">    </w:t>
      </w:r>
      <w:r w:rsidRPr="00A81DF9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программы.</w:t>
      </w: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A81DF9" w:rsidRPr="00A81DF9" w:rsidRDefault="00A81DF9" w:rsidP="00A81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Достижению результатов в 2024 году способствовала реализация ответственным исполнителем, соисполнителем и участниками муниципальной программы основных мероприятий муниципальной программы.</w:t>
      </w:r>
    </w:p>
    <w:p w:rsidR="00A81DF9" w:rsidRPr="00A81DF9" w:rsidRDefault="00A81DF9" w:rsidP="00A81DF9">
      <w:pPr>
        <w:tabs>
          <w:tab w:val="left" w:pos="3135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A81DF9" w:rsidRPr="00A81DF9" w:rsidRDefault="00A81DF9" w:rsidP="00A81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В рамках подпрограммы 1 «Противодействие коррупции в Барабанщиковском сельском поселении»», предусмотрена реализация </w:t>
      </w:r>
    </w:p>
    <w:p w:rsidR="00A81DF9" w:rsidRPr="00A81DF9" w:rsidRDefault="00A81DF9" w:rsidP="00A81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4 основных мероприятий.</w:t>
      </w:r>
    </w:p>
    <w:p w:rsidR="00A81DF9" w:rsidRPr="00A81DF9" w:rsidRDefault="00A81DF9" w:rsidP="00A81DF9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A81DF9">
        <w:rPr>
          <w:rFonts w:ascii="Times New Roman" w:hAnsi="Times New Roman"/>
          <w:sz w:val="28"/>
          <w:szCs w:val="28"/>
        </w:rPr>
        <w:tab/>
        <w:t xml:space="preserve">                     </w:t>
      </w:r>
    </w:p>
    <w:p w:rsidR="00A81DF9" w:rsidRPr="00A81DF9" w:rsidRDefault="00A81DF9" w:rsidP="00A81DF9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Основное мероприятие 1.1 «Совершенствование нормативного правового регулирования в сфере противодействия коррупции »</w:t>
      </w:r>
    </w:p>
    <w:p w:rsidR="00A81DF9" w:rsidRPr="00A81DF9" w:rsidRDefault="00A81DF9" w:rsidP="00A81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выполнено</w:t>
      </w:r>
      <w:r w:rsidRPr="00A81DF9">
        <w:rPr>
          <w:rFonts w:ascii="Times New Roman" w:hAnsi="Times New Roman"/>
          <w:i/>
          <w:sz w:val="28"/>
          <w:szCs w:val="28"/>
        </w:rPr>
        <w:t>.</w:t>
      </w:r>
      <w:r w:rsidRPr="00A81DF9">
        <w:rPr>
          <w:sz w:val="28"/>
          <w:szCs w:val="28"/>
        </w:rPr>
        <w:t xml:space="preserve"> </w:t>
      </w:r>
      <w:proofErr w:type="gramStart"/>
      <w:r w:rsidRPr="00A81DF9">
        <w:rPr>
          <w:rFonts w:ascii="Times New Roman" w:hAnsi="Times New Roman"/>
          <w:sz w:val="28"/>
          <w:szCs w:val="28"/>
        </w:rPr>
        <w:t>Принято Решение собрания депутатов Барабанщиковского сельского  поселения        от 22.11.2019 г №71 «О внесении изменений в решение собрания депутатов Барабанщиковского сельского поселения от  27.02.2017 г №28 «О порядке представления депутатами Барабанщиковского сельского поселения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детей».</w:t>
      </w:r>
      <w:proofErr w:type="gramEnd"/>
      <w:r w:rsidRPr="00A81DF9">
        <w:rPr>
          <w:rFonts w:ascii="Times New Roman" w:hAnsi="Times New Roman"/>
          <w:sz w:val="28"/>
          <w:szCs w:val="28"/>
        </w:rPr>
        <w:t xml:space="preserve"> Финансирование не требуется.</w:t>
      </w:r>
    </w:p>
    <w:p w:rsidR="00A81DF9" w:rsidRPr="00A81DF9" w:rsidRDefault="00A81DF9" w:rsidP="00A81DF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 Основное мероприятие 1.2 «</w:t>
      </w:r>
      <w:r w:rsidRPr="00A81DF9">
        <w:rPr>
          <w:rFonts w:ascii="Times New Roman" w:hAnsi="Times New Roman"/>
          <w:bCs/>
          <w:sz w:val="28"/>
          <w:szCs w:val="28"/>
        </w:rPr>
        <w:t>Вопросы кадровой поли</w:t>
      </w:r>
      <w:r w:rsidRPr="00A81DF9">
        <w:rPr>
          <w:rFonts w:ascii="Times New Roman" w:hAnsi="Times New Roman"/>
          <w:bCs/>
          <w:sz w:val="28"/>
          <w:szCs w:val="28"/>
        </w:rPr>
        <w:softHyphen/>
        <w:t>тики, в том числе принятие мер по повышению эффективности кадровой работы в части, касающейся ведения личных дел лиц, замещающих муниципальные должности</w:t>
      </w:r>
      <w:proofErr w:type="gramStart"/>
      <w:r w:rsidRPr="00A81DF9"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 w:rsidRPr="00A81DF9">
        <w:rPr>
          <w:rFonts w:ascii="Times New Roman" w:hAnsi="Times New Roman"/>
          <w:bCs/>
          <w:sz w:val="28"/>
          <w:szCs w:val="28"/>
        </w:rPr>
        <w:t xml:space="preserve"> 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интересов»</w:t>
      </w:r>
    </w:p>
    <w:p w:rsidR="00A81DF9" w:rsidRPr="00A81DF9" w:rsidRDefault="00A81DF9" w:rsidP="00A81DF9">
      <w:pPr>
        <w:autoSpaceDE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81DF9">
        <w:rPr>
          <w:rFonts w:ascii="Times New Roman" w:hAnsi="Times New Roman"/>
          <w:bCs/>
          <w:sz w:val="28"/>
          <w:szCs w:val="28"/>
        </w:rPr>
        <w:t>выполнено. Принято п</w:t>
      </w:r>
      <w:r w:rsidRPr="00A81DF9">
        <w:rPr>
          <w:rFonts w:ascii="Times New Roman" w:hAnsi="Times New Roman"/>
          <w:sz w:val="28"/>
          <w:szCs w:val="28"/>
        </w:rPr>
        <w:t>остановление Администрации Барабанщиковского сельского поселения  от 20.06.2019 г.</w:t>
      </w:r>
      <w:r w:rsidRPr="00A81DF9">
        <w:rPr>
          <w:rFonts w:ascii="Times New Roman" w:hAnsi="Times New Roman"/>
          <w:bCs/>
          <w:sz w:val="26"/>
          <w:szCs w:val="26"/>
        </w:rPr>
        <w:t xml:space="preserve"> </w:t>
      </w:r>
      <w:r w:rsidRPr="00A81DF9">
        <w:rPr>
          <w:rFonts w:ascii="Times New Roman" w:hAnsi="Times New Roman"/>
          <w:bCs/>
          <w:sz w:val="28"/>
          <w:szCs w:val="28"/>
        </w:rPr>
        <w:t>№29 «О комиссии по соблюдению требований к служебному поведению муниципальных служащих, проходящих муниципальную службу в Администрации Барабанщиковского сельского поселения, и урегулированию конфликта интересов»</w:t>
      </w:r>
      <w:r w:rsidRPr="00A81DF9">
        <w:rPr>
          <w:rFonts w:ascii="Times New Roman" w:hAnsi="Times New Roman"/>
          <w:i/>
          <w:sz w:val="28"/>
          <w:szCs w:val="28"/>
        </w:rPr>
        <w:t xml:space="preserve">. </w:t>
      </w:r>
      <w:r w:rsidRPr="00A81DF9">
        <w:rPr>
          <w:rFonts w:ascii="Times New Roman" w:hAnsi="Times New Roman"/>
          <w:sz w:val="28"/>
          <w:szCs w:val="28"/>
        </w:rPr>
        <w:t>Финансирование не требуется.</w:t>
      </w:r>
    </w:p>
    <w:p w:rsidR="00A81DF9" w:rsidRPr="00A81DF9" w:rsidRDefault="00A81DF9" w:rsidP="00A81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   Основное мероприятие 1.3 «</w:t>
      </w:r>
      <w:r w:rsidRPr="00A81DF9">
        <w:rPr>
          <w:rFonts w:ascii="Times New Roman" w:hAnsi="Times New Roman"/>
          <w:bCs/>
          <w:sz w:val="28"/>
          <w:szCs w:val="28"/>
        </w:rPr>
        <w:t xml:space="preserve">Осуществление антикоррупционной экспертизы муниципальных нормативных правовых актов Барабанщиковского сельского поселения и их проектов с учетом мониторинга соответствующей правоприменительной практики» выполнено. </w:t>
      </w:r>
      <w:r w:rsidRPr="00A81DF9">
        <w:rPr>
          <w:rFonts w:ascii="Times New Roman" w:hAnsi="Times New Roman"/>
          <w:bCs/>
          <w:sz w:val="28"/>
          <w:szCs w:val="28"/>
        </w:rPr>
        <w:lastRenderedPageBreak/>
        <w:t>Все муниципальные нормативно правовые акты проходят антикоррупционную экспертизу.</w:t>
      </w:r>
      <w:r w:rsidRPr="00A81DF9">
        <w:rPr>
          <w:rFonts w:ascii="Times New Roman" w:hAnsi="Times New Roman"/>
          <w:sz w:val="28"/>
          <w:szCs w:val="28"/>
        </w:rPr>
        <w:t xml:space="preserve"> Финансирование не требуется.</w:t>
      </w:r>
    </w:p>
    <w:p w:rsidR="00A81DF9" w:rsidRPr="00A81DF9" w:rsidRDefault="00A81DF9" w:rsidP="00A81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Основное мероприятие 1.4 «</w:t>
      </w:r>
      <w:r w:rsidRPr="00A81DF9">
        <w:rPr>
          <w:rFonts w:ascii="Times New Roman" w:hAnsi="Times New Roman"/>
          <w:bCs/>
          <w:sz w:val="28"/>
          <w:szCs w:val="28"/>
        </w:rPr>
        <w:t>Обеспечение прозрачности деятельности аппарата и органов Администрации Барабанщиковского сельского поселения, принятие мер по повышению эффективности деятельности органов местного самоуправления по информированию общественности о результатах работы по профилактике коррупционных и иных нарушений» выполнено. Муниципальные нормативные правовые акты систематически размещаются на официальном сайте Администрации.</w:t>
      </w:r>
      <w:r w:rsidRPr="00A81DF9">
        <w:rPr>
          <w:rFonts w:ascii="Times New Roman" w:hAnsi="Times New Roman"/>
          <w:sz w:val="28"/>
          <w:szCs w:val="28"/>
        </w:rPr>
        <w:t xml:space="preserve"> Финансирование не требуется.</w:t>
      </w:r>
    </w:p>
    <w:p w:rsidR="00A81DF9" w:rsidRPr="00A81DF9" w:rsidRDefault="00A81DF9" w:rsidP="00A81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В рамках подпрограммы 2 «Профилактика экстремизма и терроризма в Барабанщиковском сельском поселении»», предусмотрена реализация </w:t>
      </w:r>
    </w:p>
    <w:p w:rsidR="00A81DF9" w:rsidRPr="00A81DF9" w:rsidRDefault="00A81DF9" w:rsidP="00A81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3 основных мероприятий.        </w:t>
      </w:r>
    </w:p>
    <w:p w:rsidR="00A81DF9" w:rsidRPr="00A81DF9" w:rsidRDefault="00A81DF9" w:rsidP="00A81D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Основное мероприятие 2.1. «</w:t>
      </w:r>
      <w:r w:rsidRPr="00A81DF9">
        <w:rPr>
          <w:rFonts w:ascii="Times New Roman" w:hAnsi="Times New Roman"/>
          <w:bCs/>
          <w:sz w:val="28"/>
          <w:szCs w:val="28"/>
        </w:rPr>
        <w:t>и</w:t>
      </w:r>
      <w:r w:rsidRPr="00A81DF9">
        <w:rPr>
          <w:rFonts w:ascii="Times New Roman" w:hAnsi="Times New Roman"/>
          <w:spacing w:val="-6"/>
          <w:sz w:val="28"/>
          <w:szCs w:val="28"/>
        </w:rPr>
        <w:t>нформационно-пропаган</w:t>
      </w:r>
      <w:r w:rsidRPr="00A81DF9">
        <w:rPr>
          <w:rFonts w:ascii="Times New Roman" w:hAnsi="Times New Roman"/>
          <w:spacing w:val="-6"/>
          <w:sz w:val="28"/>
          <w:szCs w:val="28"/>
        </w:rPr>
        <w:softHyphen/>
        <w:t xml:space="preserve">дистское противодействие экстремизму и терроризму» выполнено. Приобретены стенды «Терроризм угрозу обществу». </w:t>
      </w:r>
      <w:r w:rsidRPr="00A81DF9">
        <w:rPr>
          <w:rFonts w:ascii="Times New Roman" w:hAnsi="Times New Roman"/>
          <w:sz w:val="28"/>
          <w:szCs w:val="28"/>
        </w:rPr>
        <w:t>Фактическое освоение средств составило 5,0 тыс. рублей, или 100,0 процентов.</w:t>
      </w:r>
    </w:p>
    <w:p w:rsidR="00A81DF9" w:rsidRPr="00A81DF9" w:rsidRDefault="00A81DF9" w:rsidP="00A81DF9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          Основное мероприятие 2.2.</w:t>
      </w:r>
      <w:r w:rsidRPr="00A81DF9">
        <w:rPr>
          <w:rFonts w:ascii="Times New Roman" w:hAnsi="Times New Roman"/>
          <w:bCs/>
          <w:sz w:val="28"/>
          <w:szCs w:val="28"/>
        </w:rPr>
        <w:t xml:space="preserve">  «организационно-техниче</w:t>
      </w:r>
      <w:r w:rsidRPr="00A81DF9">
        <w:rPr>
          <w:rFonts w:ascii="Times New Roman" w:hAnsi="Times New Roman"/>
          <w:bCs/>
          <w:sz w:val="28"/>
          <w:szCs w:val="28"/>
        </w:rPr>
        <w:softHyphen/>
        <w:t>ские мероприятия». Финансирования не требуется.</w:t>
      </w:r>
    </w:p>
    <w:p w:rsidR="00A81DF9" w:rsidRPr="00A81DF9" w:rsidRDefault="00A81DF9" w:rsidP="00A81DF9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           Основное мероприятие 2.3.</w:t>
      </w:r>
      <w:r w:rsidRPr="00A81DF9">
        <w:rPr>
          <w:rFonts w:ascii="Times New Roman" w:hAnsi="Times New Roman"/>
          <w:bCs/>
          <w:sz w:val="20"/>
          <w:szCs w:val="20"/>
        </w:rPr>
        <w:t xml:space="preserve"> </w:t>
      </w:r>
      <w:r w:rsidRPr="00A81DF9">
        <w:rPr>
          <w:rFonts w:ascii="Times New Roman" w:hAnsi="Times New Roman"/>
          <w:bCs/>
          <w:sz w:val="28"/>
          <w:szCs w:val="28"/>
        </w:rPr>
        <w:t>«Усиление антитеррори</w:t>
      </w:r>
      <w:r w:rsidRPr="00A81DF9">
        <w:rPr>
          <w:rFonts w:ascii="Times New Roman" w:hAnsi="Times New Roman"/>
          <w:bCs/>
          <w:sz w:val="28"/>
          <w:szCs w:val="28"/>
        </w:rPr>
        <w:softHyphen/>
        <w:t xml:space="preserve">стической защищённости муниципальных объектов» не выполнено, в связи с отсутствием необходимости.  </w:t>
      </w:r>
    </w:p>
    <w:p w:rsidR="00A81DF9" w:rsidRPr="00A81DF9" w:rsidRDefault="00A81DF9" w:rsidP="00A81DF9">
      <w:pPr>
        <w:tabs>
          <w:tab w:val="left" w:pos="3135"/>
          <w:tab w:val="left" w:pos="76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            </w:t>
      </w:r>
    </w:p>
    <w:p w:rsidR="00A81DF9" w:rsidRPr="00A81DF9" w:rsidRDefault="00A81DF9" w:rsidP="00A81DF9">
      <w:pPr>
        <w:tabs>
          <w:tab w:val="left" w:pos="3135"/>
          <w:tab w:val="left" w:pos="76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  Сведения о выполнении основных мероприятий муниципальной программы приведены в приложении № 1 к отчету о реализации муниципальной программы.</w:t>
      </w:r>
    </w:p>
    <w:p w:rsidR="00A81DF9" w:rsidRPr="00A81DF9" w:rsidRDefault="00A81DF9" w:rsidP="00A81DF9">
      <w:pPr>
        <w:tabs>
          <w:tab w:val="left" w:pos="3135"/>
          <w:tab w:val="left" w:pos="7665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81DF9" w:rsidRPr="00A81DF9" w:rsidRDefault="00A81DF9" w:rsidP="00A81DF9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A81DF9" w:rsidRPr="00A81DF9" w:rsidRDefault="00A81DF9" w:rsidP="00A81DF9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 xml:space="preserve">Раздел 3. Анализ фактов, повлиявших </w:t>
      </w:r>
    </w:p>
    <w:p w:rsidR="00A81DF9" w:rsidRPr="00A81DF9" w:rsidRDefault="00A81DF9" w:rsidP="00A81DF9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>на ход реализации муниципальной программы</w:t>
      </w:r>
    </w:p>
    <w:p w:rsidR="00A81DF9" w:rsidRPr="00A81DF9" w:rsidRDefault="00A81DF9" w:rsidP="00A81DF9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81DF9" w:rsidRPr="00A81DF9" w:rsidRDefault="00A81DF9" w:rsidP="00A81DF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   В 2024 году на ход реализации муниципальной программы</w:t>
      </w:r>
    </w:p>
    <w:p w:rsidR="00A81DF9" w:rsidRPr="00A81DF9" w:rsidRDefault="00A81DF9" w:rsidP="00A81DF9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оказывали влияние следующие факты:</w:t>
      </w:r>
    </w:p>
    <w:p w:rsidR="00A81DF9" w:rsidRPr="00A81DF9" w:rsidRDefault="00A81DF9" w:rsidP="00A81D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- 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A81DF9" w:rsidRPr="00A81DF9" w:rsidRDefault="00A81DF9" w:rsidP="00A81D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- увеличение доли граждан, ведущих здоровый образ жизни;</w:t>
      </w:r>
    </w:p>
    <w:p w:rsidR="00A81DF9" w:rsidRPr="00A81DF9" w:rsidRDefault="00A81DF9" w:rsidP="00A81DF9">
      <w:pPr>
        <w:tabs>
          <w:tab w:val="left" w:pos="1965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81DF9">
        <w:rPr>
          <w:rFonts w:ascii="Times New Roman" w:hAnsi="Times New Roman"/>
          <w:bCs/>
          <w:color w:val="000000"/>
          <w:sz w:val="28"/>
          <w:szCs w:val="28"/>
        </w:rPr>
        <w:t xml:space="preserve">            -развитие системы раннего выявления незаконных потребителей наркотиков.</w:t>
      </w:r>
    </w:p>
    <w:p w:rsidR="00A81DF9" w:rsidRPr="00A81DF9" w:rsidRDefault="00A81DF9" w:rsidP="00A81DF9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 xml:space="preserve">Раздел 4. Сведения об использовании бюджетных ассигнований </w:t>
      </w:r>
    </w:p>
    <w:p w:rsidR="00A81DF9" w:rsidRPr="00A81DF9" w:rsidRDefault="00A81DF9" w:rsidP="00A81DF9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>и внебюджетных средств на реализацию муниципальной программы.</w:t>
      </w:r>
    </w:p>
    <w:p w:rsidR="00A81DF9" w:rsidRPr="00A81DF9" w:rsidRDefault="00A81DF9" w:rsidP="00A81DF9">
      <w:pPr>
        <w:tabs>
          <w:tab w:val="left" w:pos="1965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A81DF9" w:rsidRPr="00A81DF9" w:rsidRDefault="00A81DF9" w:rsidP="00A81DF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lastRenderedPageBreak/>
        <w:t xml:space="preserve">          Объем запланированных расходов на реализацию муниципальной программы на 2024 год составил  5,0 тыс. рублей, в том</w:t>
      </w:r>
      <w:r w:rsidRPr="00A81DF9">
        <w:rPr>
          <w:rFonts w:ascii="Times New Roman" w:hAnsi="Times New Roman"/>
          <w:sz w:val="28"/>
          <w:szCs w:val="28"/>
        </w:rPr>
        <w:tab/>
        <w:t xml:space="preserve">            </w:t>
      </w:r>
    </w:p>
    <w:p w:rsidR="00A81DF9" w:rsidRPr="00A81DF9" w:rsidRDefault="00A81DF9" w:rsidP="00A81DF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1DF9">
        <w:rPr>
          <w:rFonts w:ascii="Times New Roman" w:hAnsi="Times New Roman"/>
          <w:sz w:val="28"/>
          <w:szCs w:val="28"/>
        </w:rPr>
        <w:t>числе</w:t>
      </w:r>
      <w:proofErr w:type="gramEnd"/>
      <w:r w:rsidRPr="00A81DF9">
        <w:rPr>
          <w:rFonts w:ascii="Times New Roman" w:hAnsi="Times New Roman"/>
          <w:sz w:val="28"/>
          <w:szCs w:val="28"/>
        </w:rPr>
        <w:t xml:space="preserve"> по источникам финансирования:</w:t>
      </w:r>
    </w:p>
    <w:p w:rsidR="00A81DF9" w:rsidRPr="00A81DF9" w:rsidRDefault="00A81DF9" w:rsidP="00A81DF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местный бюджет – 5,0 тыс. рублей.                                                      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   План ассигнований в соответствии с Решением Собрания депутатов Барабанщиковского сельского поселения   от 27.12.2023 № 56                                                                                           « О бюджете Барабанщиковского сельского поселения Дубовского района на 2024 год и плановый период 2025 и 2026 годов»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i/>
          <w:sz w:val="16"/>
          <w:szCs w:val="16"/>
        </w:rPr>
        <w:t xml:space="preserve">    </w:t>
      </w:r>
      <w:r w:rsidRPr="00A81DF9">
        <w:rPr>
          <w:rFonts w:ascii="Times New Roman" w:hAnsi="Times New Roman"/>
          <w:sz w:val="28"/>
          <w:szCs w:val="28"/>
        </w:rPr>
        <w:t xml:space="preserve">составил 5,0 тыс. рублей. В соответствии со сводной бюджетной росписью – 5,0 тыс. рублей, в том числе по источникам финансирования: </w:t>
      </w:r>
    </w:p>
    <w:p w:rsidR="00A81DF9" w:rsidRPr="00A81DF9" w:rsidRDefault="00A81DF9" w:rsidP="00A81DF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местный бюджет – 5,0 тыс. рублей.</w:t>
      </w:r>
    </w:p>
    <w:p w:rsidR="00A81DF9" w:rsidRPr="00A81DF9" w:rsidRDefault="00A81DF9" w:rsidP="00A81DF9">
      <w:pPr>
        <w:tabs>
          <w:tab w:val="left" w:pos="1965"/>
        </w:tabs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A81DF9">
        <w:rPr>
          <w:rFonts w:ascii="Times New Roman" w:hAnsi="Times New Roman"/>
          <w:sz w:val="28"/>
          <w:szCs w:val="28"/>
        </w:rPr>
        <w:t xml:space="preserve">   </w:t>
      </w:r>
    </w:p>
    <w:p w:rsidR="00A81DF9" w:rsidRPr="00A81DF9" w:rsidRDefault="00A81DF9" w:rsidP="00A81DF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Исполнение расходов по муниципальной программе составило 5,0 тыс. рублей, в том числе по источникам финансирования:</w:t>
      </w:r>
    </w:p>
    <w:p w:rsidR="00A81DF9" w:rsidRPr="00A81DF9" w:rsidRDefault="00A81DF9" w:rsidP="00A81DF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местный бюджет – 5,0 тыс. рублей.                                                   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Объем освоенных бюджетных ассигнований местного бюджета и безвозмездных поступлений в местный бюджет составил 100,0%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Сведения об использовании бюджетных ассигнований и внебюджетных средств на реализацию муниципальной программы за 2024 год приведены в приложении № 2 к отчету о реализации муниципальной программы.</w:t>
      </w:r>
    </w:p>
    <w:p w:rsidR="00A81DF9" w:rsidRPr="00A81DF9" w:rsidRDefault="00A81DF9" w:rsidP="00A81DF9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 xml:space="preserve">Раздел 5. Сведения о достижении </w:t>
      </w: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 xml:space="preserve">значений показателей муниципальной программы, </w:t>
      </w: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>подпрограммы муниципальной программы за 2024 год.</w:t>
      </w:r>
    </w:p>
    <w:p w:rsidR="00A81DF9" w:rsidRPr="00A81DF9" w:rsidRDefault="00A81DF9" w:rsidP="00A81DF9">
      <w:pPr>
        <w:spacing w:after="0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   Муниципальной программой и подпрограммами муниципальной программы предусмотрено 8 показателей, по 7 из которых фактически значения соответствуют </w:t>
      </w:r>
      <w:proofErr w:type="gramStart"/>
      <w:r w:rsidRPr="00A81DF9">
        <w:rPr>
          <w:rFonts w:ascii="Times New Roman" w:hAnsi="Times New Roman"/>
          <w:sz w:val="28"/>
          <w:szCs w:val="28"/>
        </w:rPr>
        <w:t>плановым</w:t>
      </w:r>
      <w:proofErr w:type="gramEnd"/>
      <w:r w:rsidRPr="00A81DF9">
        <w:rPr>
          <w:rFonts w:ascii="Times New Roman" w:hAnsi="Times New Roman"/>
          <w:sz w:val="28"/>
          <w:szCs w:val="28"/>
        </w:rPr>
        <w:t>, по 1 показателю не достигнуты плановые значения.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</w:t>
      </w:r>
      <w:r w:rsidRPr="00A81DF9">
        <w:rPr>
          <w:rFonts w:ascii="Times New Roman" w:hAnsi="Times New Roman"/>
          <w:b/>
          <w:sz w:val="28"/>
          <w:szCs w:val="28"/>
        </w:rPr>
        <w:t>Показатель 1</w:t>
      </w:r>
      <w:r w:rsidRPr="00A81DF9">
        <w:rPr>
          <w:rFonts w:ascii="Times New Roman" w:hAnsi="Times New Roman"/>
          <w:sz w:val="28"/>
          <w:szCs w:val="28"/>
        </w:rPr>
        <w:t xml:space="preserve"> «</w:t>
      </w:r>
      <w:r w:rsidRPr="00A81DF9">
        <w:rPr>
          <w:rFonts w:ascii="Times New Roman" w:hAnsi="Times New Roman"/>
          <w:kern w:val="2"/>
          <w:sz w:val="28"/>
          <w:szCs w:val="28"/>
        </w:rPr>
        <w:t>Доля</w:t>
      </w:r>
      <w:r w:rsidRPr="00A81DF9">
        <w:rPr>
          <w:rFonts w:ascii="Times New Roman" w:hAnsi="Times New Roman"/>
          <w:sz w:val="28"/>
          <w:szCs w:val="28"/>
        </w:rPr>
        <w:t xml:space="preserve"> обучающихся, участвующих в мероприятиях, направленных на обеспечение общественного порядка (от общего количества обучающихся)» - </w:t>
      </w:r>
      <w:r w:rsidRPr="00A81DF9">
        <w:rPr>
          <w:rFonts w:ascii="Times New Roman" w:hAnsi="Times New Roman"/>
          <w:i/>
          <w:sz w:val="28"/>
          <w:szCs w:val="28"/>
        </w:rPr>
        <w:t>плановое значение-100%, фактическое значение</w:t>
      </w:r>
      <w:r w:rsidRPr="00A81DF9">
        <w:rPr>
          <w:rFonts w:ascii="Times New Roman" w:hAnsi="Times New Roman"/>
          <w:sz w:val="28"/>
          <w:szCs w:val="28"/>
        </w:rPr>
        <w:t xml:space="preserve"> 100%.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</w:t>
      </w:r>
      <w:r w:rsidRPr="00A81DF9">
        <w:rPr>
          <w:rFonts w:ascii="Times New Roman" w:hAnsi="Times New Roman"/>
          <w:b/>
          <w:sz w:val="28"/>
          <w:szCs w:val="28"/>
        </w:rPr>
        <w:t>Показатель 2</w:t>
      </w:r>
      <w:r w:rsidRPr="00A81DF9">
        <w:rPr>
          <w:rFonts w:ascii="Times New Roman" w:hAnsi="Times New Roman"/>
          <w:sz w:val="28"/>
          <w:szCs w:val="28"/>
        </w:rPr>
        <w:t xml:space="preserve"> «Доля обучающихся, участвующих в мероприятиях, направленных на формирование здорового образа жизни (от общего количества обучающихся)» - </w:t>
      </w:r>
      <w:r w:rsidRPr="00A81DF9">
        <w:rPr>
          <w:rFonts w:ascii="Times New Roman" w:hAnsi="Times New Roman"/>
          <w:i/>
          <w:sz w:val="28"/>
          <w:szCs w:val="28"/>
        </w:rPr>
        <w:t>плановое значение100%, фактическое значение</w:t>
      </w:r>
      <w:r w:rsidRPr="00A81DF9">
        <w:rPr>
          <w:rFonts w:ascii="Times New Roman" w:hAnsi="Times New Roman"/>
          <w:sz w:val="28"/>
          <w:szCs w:val="28"/>
        </w:rPr>
        <w:t xml:space="preserve"> 100%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A81DF9">
        <w:rPr>
          <w:rFonts w:ascii="Times New Roman" w:hAnsi="Times New Roman"/>
          <w:b/>
          <w:sz w:val="28"/>
          <w:szCs w:val="28"/>
        </w:rPr>
        <w:t>Показатель 3</w:t>
      </w:r>
      <w:r w:rsidRPr="00A81DF9">
        <w:rPr>
          <w:rFonts w:ascii="Times New Roman" w:hAnsi="Times New Roman"/>
          <w:sz w:val="28"/>
          <w:szCs w:val="28"/>
        </w:rPr>
        <w:t xml:space="preserve"> «Количество мероприятий и материалов, направленных на профилактику экстремистских проявлений и </w:t>
      </w:r>
      <w:r w:rsidRPr="00A81DF9">
        <w:rPr>
          <w:rFonts w:ascii="Times New Roman" w:hAnsi="Times New Roman"/>
          <w:color w:val="000000"/>
          <w:sz w:val="28"/>
          <w:szCs w:val="28"/>
        </w:rPr>
        <w:t xml:space="preserve">укрепления </w:t>
      </w:r>
      <w:r w:rsidRPr="00A81DF9">
        <w:rPr>
          <w:rFonts w:ascii="Times New Roman" w:hAnsi="Times New Roman"/>
          <w:color w:val="000000"/>
          <w:sz w:val="28"/>
          <w:szCs w:val="28"/>
        </w:rPr>
        <w:lastRenderedPageBreak/>
        <w:t>межнационального согласия</w:t>
      </w:r>
      <w:r w:rsidRPr="00A81DF9">
        <w:rPr>
          <w:rFonts w:ascii="Times New Roman" w:hAnsi="Times New Roman"/>
          <w:sz w:val="28"/>
          <w:szCs w:val="28"/>
        </w:rPr>
        <w:t xml:space="preserve">)» - </w:t>
      </w:r>
      <w:r w:rsidRPr="00A81DF9">
        <w:rPr>
          <w:rFonts w:ascii="Times New Roman" w:hAnsi="Times New Roman"/>
          <w:i/>
          <w:sz w:val="28"/>
          <w:szCs w:val="28"/>
        </w:rPr>
        <w:t>плановое значение 5, фактическое значение</w:t>
      </w:r>
      <w:r w:rsidRPr="00A81DF9">
        <w:rPr>
          <w:rFonts w:ascii="Times New Roman" w:hAnsi="Times New Roman"/>
          <w:sz w:val="28"/>
          <w:szCs w:val="28"/>
        </w:rPr>
        <w:t xml:space="preserve"> – 5.</w:t>
      </w:r>
      <w:proofErr w:type="gramEnd"/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b/>
          <w:i/>
          <w:kern w:val="2"/>
          <w:sz w:val="28"/>
          <w:szCs w:val="28"/>
        </w:rPr>
        <w:t xml:space="preserve">          Показатель 1.1. «</w:t>
      </w:r>
      <w:r w:rsidRPr="00A81DF9">
        <w:rPr>
          <w:rFonts w:ascii="Times New Roman" w:hAnsi="Times New Roman"/>
          <w:sz w:val="28"/>
          <w:szCs w:val="28"/>
        </w:rPr>
        <w:t xml:space="preserve">Количество муниципальных служащих, прошедших обучение на семинарах или курсах по программам противодействия  коррупции» </w:t>
      </w:r>
      <w:r w:rsidRPr="00A81DF9">
        <w:rPr>
          <w:rFonts w:ascii="Times New Roman" w:hAnsi="Times New Roman"/>
          <w:i/>
          <w:sz w:val="28"/>
          <w:szCs w:val="28"/>
        </w:rPr>
        <w:t xml:space="preserve"> плановое значение -1 чел., фактическое значение</w:t>
      </w:r>
      <w:r w:rsidRPr="00A81DF9">
        <w:rPr>
          <w:rFonts w:ascii="Times New Roman" w:hAnsi="Times New Roman"/>
          <w:sz w:val="28"/>
          <w:szCs w:val="28"/>
        </w:rPr>
        <w:t xml:space="preserve"> -1 чел.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b/>
          <w:i/>
          <w:sz w:val="28"/>
          <w:szCs w:val="28"/>
        </w:rPr>
        <w:t xml:space="preserve">          Показатель 1.2</w:t>
      </w:r>
      <w:r w:rsidRPr="00A81DF9">
        <w:rPr>
          <w:rFonts w:ascii="Times New Roman" w:hAnsi="Times New Roman"/>
          <w:sz w:val="28"/>
          <w:szCs w:val="28"/>
        </w:rPr>
        <w:t xml:space="preserve"> «</w:t>
      </w:r>
      <w:r w:rsidRPr="00A81DF9">
        <w:rPr>
          <w:rFonts w:ascii="Times New Roman" w:hAnsi="Times New Roman"/>
          <w:kern w:val="2"/>
          <w:sz w:val="28"/>
          <w:szCs w:val="28"/>
        </w:rPr>
        <w:t xml:space="preserve">Количество руководителей и заместителей руководителей, прошедших </w:t>
      </w:r>
      <w:proofErr w:type="gramStart"/>
      <w:r w:rsidRPr="00A81DF9">
        <w:rPr>
          <w:rFonts w:ascii="Times New Roman" w:hAnsi="Times New Roman"/>
          <w:kern w:val="2"/>
          <w:sz w:val="28"/>
          <w:szCs w:val="28"/>
        </w:rPr>
        <w:t>обучение по реализации</w:t>
      </w:r>
      <w:proofErr w:type="gramEnd"/>
      <w:r w:rsidRPr="00A81DF9">
        <w:rPr>
          <w:rFonts w:ascii="Times New Roman" w:hAnsi="Times New Roman"/>
          <w:kern w:val="2"/>
          <w:sz w:val="28"/>
          <w:szCs w:val="28"/>
        </w:rPr>
        <w:t xml:space="preserve"> мероприятий антикоррупционного просвещения</w:t>
      </w:r>
      <w:r w:rsidRPr="00A81DF9">
        <w:rPr>
          <w:rFonts w:ascii="Times New Roman" w:hAnsi="Times New Roman"/>
          <w:sz w:val="28"/>
          <w:szCs w:val="28"/>
        </w:rPr>
        <w:t xml:space="preserve">» - </w:t>
      </w:r>
      <w:r w:rsidRPr="00A81DF9">
        <w:rPr>
          <w:rFonts w:ascii="Times New Roman" w:hAnsi="Times New Roman"/>
          <w:i/>
          <w:sz w:val="28"/>
          <w:szCs w:val="28"/>
        </w:rPr>
        <w:t>плановое значение-1 чел., фактическое значение</w:t>
      </w:r>
      <w:r w:rsidRPr="00A81DF9">
        <w:rPr>
          <w:rFonts w:ascii="Times New Roman" w:hAnsi="Times New Roman"/>
          <w:sz w:val="28"/>
          <w:szCs w:val="28"/>
        </w:rPr>
        <w:t xml:space="preserve"> - 1 чел. Показатель не выполнен в связи с отсутствием необходимости.</w:t>
      </w:r>
    </w:p>
    <w:p w:rsidR="00A81DF9" w:rsidRPr="00A81DF9" w:rsidRDefault="00A81DF9" w:rsidP="00A81DF9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</w:t>
      </w:r>
      <w:r w:rsidRPr="00A81DF9">
        <w:rPr>
          <w:rFonts w:ascii="Times New Roman" w:hAnsi="Times New Roman"/>
          <w:b/>
          <w:i/>
          <w:sz w:val="28"/>
          <w:szCs w:val="28"/>
        </w:rPr>
        <w:t>Показатель 1.3</w:t>
      </w:r>
      <w:r w:rsidRPr="00A81DF9">
        <w:rPr>
          <w:rFonts w:ascii="Times New Roman" w:hAnsi="Times New Roman"/>
          <w:sz w:val="28"/>
          <w:szCs w:val="28"/>
        </w:rPr>
        <w:t xml:space="preserve"> «</w:t>
      </w:r>
      <w:r w:rsidRPr="00A81DF9">
        <w:rPr>
          <w:rFonts w:ascii="Times New Roman" w:hAnsi="Times New Roman"/>
          <w:bCs/>
          <w:sz w:val="28"/>
          <w:szCs w:val="28"/>
        </w:rPr>
        <w:t>Обеспечение прозрачности деятельности органа местного самоуправления</w:t>
      </w:r>
      <w:r w:rsidRPr="00A81DF9">
        <w:rPr>
          <w:rFonts w:ascii="Times New Roman" w:hAnsi="Times New Roman"/>
          <w:sz w:val="28"/>
          <w:szCs w:val="28"/>
        </w:rPr>
        <w:t xml:space="preserve"> » - плановое значени</w:t>
      </w:r>
      <w:proofErr w:type="gramStart"/>
      <w:r w:rsidRPr="00A81DF9">
        <w:rPr>
          <w:rFonts w:ascii="Times New Roman" w:hAnsi="Times New Roman"/>
          <w:sz w:val="28"/>
          <w:szCs w:val="28"/>
        </w:rPr>
        <w:t>е-</w:t>
      </w:r>
      <w:proofErr w:type="gramEnd"/>
      <w:r w:rsidRPr="00A81DF9">
        <w:rPr>
          <w:rFonts w:ascii="Times New Roman" w:hAnsi="Times New Roman"/>
          <w:sz w:val="28"/>
          <w:szCs w:val="28"/>
        </w:rPr>
        <w:t xml:space="preserve"> «да», фактическое значение –«да».               </w:t>
      </w:r>
    </w:p>
    <w:p w:rsidR="00A81DF9" w:rsidRPr="00A81DF9" w:rsidRDefault="00A81DF9" w:rsidP="00A81DF9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</w:t>
      </w:r>
      <w:r w:rsidRPr="00A81DF9">
        <w:rPr>
          <w:rFonts w:ascii="Times New Roman" w:hAnsi="Times New Roman"/>
          <w:b/>
          <w:i/>
          <w:sz w:val="28"/>
          <w:szCs w:val="28"/>
        </w:rPr>
        <w:t>Показатель 2.1</w:t>
      </w:r>
      <w:r w:rsidRPr="00A81DF9">
        <w:rPr>
          <w:rFonts w:ascii="Times New Roman" w:hAnsi="Times New Roman"/>
          <w:sz w:val="28"/>
          <w:szCs w:val="28"/>
        </w:rPr>
        <w:t xml:space="preserve"> «</w:t>
      </w:r>
      <w:r w:rsidRPr="00A81DF9">
        <w:rPr>
          <w:rFonts w:ascii="Times New Roman" w:hAnsi="Times New Roman"/>
          <w:kern w:val="2"/>
          <w:sz w:val="28"/>
          <w:szCs w:val="28"/>
        </w:rPr>
        <w:t>Доля муниципальных образовательных учреждений, имеющих ограждение по периметру</w:t>
      </w:r>
      <w:r w:rsidRPr="00A81DF9">
        <w:rPr>
          <w:rFonts w:ascii="Times New Roman" w:hAnsi="Times New Roman"/>
          <w:sz w:val="28"/>
          <w:szCs w:val="28"/>
        </w:rPr>
        <w:t xml:space="preserve">» - плановое значение-100%, фактическое значение -100%.               </w:t>
      </w:r>
    </w:p>
    <w:p w:rsidR="00A81DF9" w:rsidRPr="00A81DF9" w:rsidRDefault="00A81DF9" w:rsidP="00A81DF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</w:t>
      </w:r>
      <w:r w:rsidRPr="00A81DF9">
        <w:rPr>
          <w:rFonts w:ascii="Times New Roman" w:hAnsi="Times New Roman"/>
          <w:b/>
          <w:i/>
          <w:sz w:val="28"/>
          <w:szCs w:val="28"/>
        </w:rPr>
        <w:t>Показатель 2.2</w:t>
      </w:r>
      <w:r w:rsidRPr="00A81DF9">
        <w:rPr>
          <w:rFonts w:ascii="Times New Roman" w:hAnsi="Times New Roman"/>
          <w:sz w:val="28"/>
          <w:szCs w:val="28"/>
        </w:rPr>
        <w:t xml:space="preserve"> «Количество мероприятий, направленных на профилактику экстремистских проявлений и </w:t>
      </w:r>
      <w:r w:rsidRPr="00A81DF9">
        <w:rPr>
          <w:rFonts w:ascii="Times New Roman" w:hAnsi="Times New Roman"/>
          <w:color w:val="000000"/>
          <w:sz w:val="28"/>
          <w:szCs w:val="28"/>
        </w:rPr>
        <w:t>укрепления межнационального согласия</w:t>
      </w:r>
      <w:r w:rsidRPr="00A81DF9">
        <w:rPr>
          <w:rFonts w:ascii="Times New Roman" w:hAnsi="Times New Roman"/>
          <w:sz w:val="28"/>
          <w:szCs w:val="28"/>
        </w:rPr>
        <w:t xml:space="preserve">» - плановое значение - 6 бесед, фактическое значение  - 6 бесед.     </w:t>
      </w:r>
    </w:p>
    <w:p w:rsidR="00A81DF9" w:rsidRPr="00A81DF9" w:rsidRDefault="00A81DF9" w:rsidP="00A81DF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 </w:t>
      </w: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 xml:space="preserve">Раздел 6. Результаты оценки </w:t>
      </w: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>эффективности реализации муниципальной программы.</w:t>
      </w:r>
    </w:p>
    <w:p w:rsidR="00A81DF9" w:rsidRPr="00A81DF9" w:rsidRDefault="00A81DF9" w:rsidP="00A81DF9">
      <w:pPr>
        <w:tabs>
          <w:tab w:val="left" w:pos="3060"/>
        </w:tabs>
        <w:spacing w:after="0"/>
        <w:rPr>
          <w:rFonts w:ascii="Times New Roman" w:hAnsi="Times New Roman"/>
          <w:sz w:val="28"/>
          <w:szCs w:val="28"/>
        </w:rPr>
      </w:pPr>
    </w:p>
    <w:p w:rsidR="00A81DF9" w:rsidRPr="00A81DF9" w:rsidRDefault="00A81DF9" w:rsidP="00A81DF9">
      <w:pPr>
        <w:spacing w:after="0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A81DF9" w:rsidRPr="00A81DF9" w:rsidRDefault="00A81DF9" w:rsidP="00A81DF9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Степень достижения целевых показателей муниципальной программы, подпрограмм муниципальной программы: </w:t>
      </w:r>
    </w:p>
    <w:p w:rsidR="00A81DF9" w:rsidRPr="00A81DF9" w:rsidRDefault="00A81DF9" w:rsidP="00A81DF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достижения целевого показателя 1 - 1;</w:t>
      </w:r>
    </w:p>
    <w:p w:rsidR="00A81DF9" w:rsidRPr="00A81DF9" w:rsidRDefault="00A81DF9" w:rsidP="00A81DF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достижения целевого показателя 2 - 1;</w:t>
      </w:r>
    </w:p>
    <w:p w:rsidR="00A81DF9" w:rsidRPr="00A81DF9" w:rsidRDefault="00A81DF9" w:rsidP="00A81DF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достижения целевого показателя 3 - 1;</w:t>
      </w:r>
    </w:p>
    <w:p w:rsidR="00A81DF9" w:rsidRPr="00A81DF9" w:rsidRDefault="00A81DF9" w:rsidP="00A81DF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достижения целевого показателя 1.1 - 1;</w:t>
      </w:r>
    </w:p>
    <w:p w:rsidR="00A81DF9" w:rsidRPr="00A81DF9" w:rsidRDefault="00A81DF9" w:rsidP="00A81DF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lastRenderedPageBreak/>
        <w:t>степень достижения целевого показателя 1.2 – 1;</w:t>
      </w:r>
    </w:p>
    <w:p w:rsidR="00A81DF9" w:rsidRPr="00A81DF9" w:rsidRDefault="00A81DF9" w:rsidP="00A81DF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достижения целевого показателя 1.3 - 1;</w:t>
      </w:r>
    </w:p>
    <w:p w:rsidR="00A81DF9" w:rsidRPr="00A81DF9" w:rsidRDefault="00A81DF9" w:rsidP="00A81DF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достижения целевого показателя 2.1 - 1;</w:t>
      </w:r>
    </w:p>
    <w:p w:rsidR="00A81DF9" w:rsidRPr="00A81DF9" w:rsidRDefault="00A81DF9" w:rsidP="00A81DF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достижения целевого показателя 2.2 - 1 .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Суммарная оценка степени достижения целевых показателей муниципальной программы составляет </w:t>
      </w:r>
      <w:proofErr w:type="gramStart"/>
      <w:r w:rsidRPr="00A81DF9">
        <w:rPr>
          <w:rFonts w:ascii="Times New Roman" w:hAnsi="Times New Roman"/>
          <w:sz w:val="28"/>
          <w:szCs w:val="28"/>
        </w:rPr>
        <w:t>1,0</w:t>
      </w:r>
      <w:proofErr w:type="gramEnd"/>
      <w:r w:rsidRPr="00A81DF9">
        <w:rPr>
          <w:rFonts w:ascii="Times New Roman" w:hAnsi="Times New Roman"/>
          <w:i/>
          <w:sz w:val="28"/>
          <w:szCs w:val="28"/>
        </w:rPr>
        <w:t xml:space="preserve"> </w:t>
      </w:r>
      <w:r w:rsidRPr="00A81DF9">
        <w:rPr>
          <w:rFonts w:ascii="Times New Roman" w:hAnsi="Times New Roman"/>
          <w:sz w:val="28"/>
          <w:szCs w:val="28"/>
        </w:rPr>
        <w:t>что характеризует высокий уровень эффективности реализации муниципальной  программы  по  степени  достижения  целевых  показателей.</w:t>
      </w:r>
    </w:p>
    <w:p w:rsidR="00A81DF9" w:rsidRPr="00A81DF9" w:rsidRDefault="00A81DF9" w:rsidP="00A81DF9">
      <w:pPr>
        <w:numPr>
          <w:ilvl w:val="0"/>
          <w:numId w:val="1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A81DF9" w:rsidRPr="00A81DF9" w:rsidRDefault="00A81DF9" w:rsidP="00A81DF9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программ, составляет 1,0, что характеризует                                                                                               высокий 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 ведомственных целевых программ.</w:t>
      </w:r>
    </w:p>
    <w:p w:rsidR="00A81DF9" w:rsidRPr="00A81DF9" w:rsidRDefault="00A81DF9" w:rsidP="00A81DF9">
      <w:pPr>
        <w:numPr>
          <w:ilvl w:val="0"/>
          <w:numId w:val="1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A81DF9" w:rsidRPr="00A81DF9" w:rsidRDefault="00A81DF9" w:rsidP="00A81DF9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3.1 Степень реализации основных мероприятий, приоритетных основных мероприятий и мероприятий ведомственных целевых программ, финансируемых за счет средств местного бюджета, безвозмездных поступлений в местный бюджет оценивается как доля мероприятий, выполненных в полном объеме.</w:t>
      </w:r>
    </w:p>
    <w:p w:rsidR="00A81DF9" w:rsidRPr="00A81DF9" w:rsidRDefault="00A81DF9" w:rsidP="00A81DF9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 муниципальной программы составляет 1,0.</w:t>
      </w:r>
    </w:p>
    <w:p w:rsidR="00A81DF9" w:rsidRPr="00A81DF9" w:rsidRDefault="00A81DF9" w:rsidP="00A81DF9">
      <w:pPr>
        <w:numPr>
          <w:ilvl w:val="1"/>
          <w:numId w:val="1"/>
        </w:num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A81DF9" w:rsidRPr="00A81DF9" w:rsidRDefault="00A81DF9" w:rsidP="00A81DF9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5,0 тыс. рублей /5,0 тыс. рублей = 1,0.</w:t>
      </w:r>
    </w:p>
    <w:p w:rsidR="00A81DF9" w:rsidRPr="00A81DF9" w:rsidRDefault="00A81DF9" w:rsidP="00A81DF9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A81DF9" w:rsidRPr="00A81DF9" w:rsidRDefault="00A81DF9" w:rsidP="00A81DF9">
      <w:pPr>
        <w:numPr>
          <w:ilvl w:val="1"/>
          <w:numId w:val="1"/>
        </w:numPr>
        <w:spacing w:after="0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lastRenderedPageBreak/>
        <w:t xml:space="preserve"> 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бюджета,  безвозмездных поступлений в местный бюджет.</w:t>
      </w:r>
    </w:p>
    <w:p w:rsidR="00A81DF9" w:rsidRPr="00A81DF9" w:rsidRDefault="00A81DF9" w:rsidP="00A81DF9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A81DF9" w:rsidRPr="00A81DF9" w:rsidRDefault="00A81DF9" w:rsidP="00A81DF9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1,0/1,0 = 1,0 в </w:t>
      </w:r>
      <w:proofErr w:type="gramStart"/>
      <w:r w:rsidRPr="00A81DF9">
        <w:rPr>
          <w:rFonts w:ascii="Times New Roman" w:hAnsi="Times New Roman"/>
          <w:sz w:val="28"/>
          <w:szCs w:val="28"/>
        </w:rPr>
        <w:t>связи</w:t>
      </w:r>
      <w:proofErr w:type="gramEnd"/>
      <w:r w:rsidRPr="00A81DF9">
        <w:rPr>
          <w:rFonts w:ascii="Times New Roman" w:hAnsi="Times New Roman"/>
          <w:sz w:val="28"/>
          <w:szCs w:val="28"/>
        </w:rPr>
        <w:t xml:space="preserve"> с чем бюджетная эффективность реализации муниципальной программы является удовлетворительная.                                                                                                                      </w:t>
      </w:r>
    </w:p>
    <w:p w:rsidR="00A81DF9" w:rsidRPr="00A81DF9" w:rsidRDefault="00A81DF9" w:rsidP="00A81DF9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A81DF9" w:rsidRPr="00A81DF9" w:rsidRDefault="00A81DF9" w:rsidP="00A81DF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1,0 х 0,5 + 1,0 х 0,3 +1,0 х 0,2 = 1,0 в </w:t>
      </w:r>
      <w:proofErr w:type="gramStart"/>
      <w:r w:rsidRPr="00A81DF9">
        <w:rPr>
          <w:rFonts w:ascii="Times New Roman" w:hAnsi="Times New Roman"/>
          <w:sz w:val="28"/>
          <w:szCs w:val="28"/>
        </w:rPr>
        <w:t>связи</w:t>
      </w:r>
      <w:proofErr w:type="gramEnd"/>
      <w:r w:rsidRPr="00A81DF9">
        <w:rPr>
          <w:rFonts w:ascii="Times New Roman" w:hAnsi="Times New Roman"/>
          <w:sz w:val="28"/>
          <w:szCs w:val="28"/>
        </w:rPr>
        <w:t xml:space="preserve"> с чем уровень реализации муниципальной программы является высокий.</w:t>
      </w:r>
    </w:p>
    <w:p w:rsidR="00A81DF9" w:rsidRPr="00A81DF9" w:rsidRDefault="00A81DF9" w:rsidP="00A81DF9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81DF9">
        <w:rPr>
          <w:rFonts w:ascii="Times New Roman" w:hAnsi="Times New Roman"/>
          <w:i/>
          <w:sz w:val="28"/>
          <w:szCs w:val="28"/>
        </w:rPr>
        <w:t xml:space="preserve">     </w:t>
      </w:r>
    </w:p>
    <w:p w:rsidR="00A81DF9" w:rsidRPr="00A81DF9" w:rsidRDefault="00A81DF9" w:rsidP="00A81DF9">
      <w:pPr>
        <w:spacing w:after="0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:rsidR="00A81DF9" w:rsidRPr="00A81DF9" w:rsidRDefault="00A81DF9" w:rsidP="00A81DF9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 xml:space="preserve">Раздел 7. Предложения по </w:t>
      </w:r>
      <w:proofErr w:type="gramStart"/>
      <w:r w:rsidRPr="00A81DF9">
        <w:rPr>
          <w:rFonts w:ascii="Times New Roman" w:hAnsi="Times New Roman"/>
          <w:b/>
          <w:sz w:val="28"/>
          <w:szCs w:val="28"/>
        </w:rPr>
        <w:t>дальнейшей</w:t>
      </w:r>
      <w:proofErr w:type="gramEnd"/>
      <w:r w:rsidRPr="00A81DF9">
        <w:rPr>
          <w:rFonts w:ascii="Times New Roman" w:hAnsi="Times New Roman"/>
          <w:b/>
          <w:sz w:val="28"/>
          <w:szCs w:val="28"/>
        </w:rPr>
        <w:t xml:space="preserve"> </w:t>
      </w:r>
    </w:p>
    <w:p w:rsidR="00A81DF9" w:rsidRPr="00A81DF9" w:rsidRDefault="00A81DF9" w:rsidP="00A81DF9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A81DF9" w:rsidRPr="00A81DF9" w:rsidRDefault="00A81DF9" w:rsidP="00A81DF9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81DF9" w:rsidRPr="00A81DF9" w:rsidRDefault="00A81DF9" w:rsidP="00A81DF9">
      <w:pPr>
        <w:widowControl w:val="0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В 2024 году муниципальная программа реализуется  в соответствии с Планом реализации муниципальной программы Барабанщиковского сельского поселения «Обеспечение общественного порядка и противодействие преступности ».   </w:t>
      </w:r>
    </w:p>
    <w:p w:rsidR="00A81DF9" w:rsidRPr="00A81DF9" w:rsidRDefault="00A81DF9" w:rsidP="00A81DF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Выводы:</w:t>
      </w:r>
    </w:p>
    <w:p w:rsidR="00A81DF9" w:rsidRPr="00A81DF9" w:rsidRDefault="00A81DF9" w:rsidP="00A81D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- программа реализуется успешно: </w:t>
      </w:r>
    </w:p>
    <w:p w:rsidR="00A81DF9" w:rsidRPr="00A81DF9" w:rsidRDefault="00A81DF9" w:rsidP="00A81D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- запланированные мероприятия программы на 2024 год выполнены;</w:t>
      </w:r>
    </w:p>
    <w:p w:rsidR="00A81DF9" w:rsidRPr="00A81DF9" w:rsidRDefault="00A81DF9" w:rsidP="00A81DF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</w:t>
      </w:r>
    </w:p>
    <w:p w:rsidR="00A81DF9" w:rsidRPr="00A81DF9" w:rsidRDefault="00A81DF9" w:rsidP="00A81DF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Предложение:</w:t>
      </w:r>
    </w:p>
    <w:p w:rsidR="00A81DF9" w:rsidRPr="00A81DF9" w:rsidRDefault="00A81DF9" w:rsidP="00A81DF9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- учитывая социальную значимость Программы, целесообразно продолжить работу в данном направлении. </w:t>
      </w:r>
    </w:p>
    <w:p w:rsidR="00A81DF9" w:rsidRPr="00A81DF9" w:rsidRDefault="00A81DF9" w:rsidP="00A81DF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A81DF9" w:rsidRPr="00A81DF9" w:rsidRDefault="00A81DF9" w:rsidP="00A81DF9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A81DF9" w:rsidRPr="00A81DF9" w:rsidRDefault="00A81DF9" w:rsidP="00A81DF9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A81DF9" w:rsidRPr="00A81DF9" w:rsidRDefault="00A81DF9" w:rsidP="00A81DF9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A81DF9" w:rsidRPr="00A81DF9" w:rsidSect="00CA7354">
          <w:footerReference w:type="default" r:id="rId8"/>
          <w:pgSz w:w="11905" w:h="16838"/>
          <w:pgMar w:top="1134" w:right="851" w:bottom="1134" w:left="1701" w:header="720" w:footer="187" w:gutter="0"/>
          <w:cols w:space="720"/>
          <w:noEndnote/>
          <w:docGrid w:linePitch="299"/>
        </w:sect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1D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1DF9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1DF9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мероприятий, мероприятий, приоритетных мероприятий и </w:t>
      </w: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1DF9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«Обеспечение </w:t>
      </w:r>
      <w:proofErr w:type="gramStart"/>
      <w:r w:rsidRPr="00A81DF9">
        <w:rPr>
          <w:rFonts w:ascii="Times New Roman" w:eastAsia="Times New Roman" w:hAnsi="Times New Roman"/>
          <w:sz w:val="24"/>
          <w:szCs w:val="24"/>
          <w:lang w:eastAsia="ru-RU"/>
        </w:rPr>
        <w:t>общественного</w:t>
      </w:r>
      <w:proofErr w:type="gramEnd"/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1DF9">
        <w:rPr>
          <w:rFonts w:ascii="Times New Roman" w:eastAsia="Times New Roman" w:hAnsi="Times New Roman"/>
          <w:sz w:val="24"/>
          <w:szCs w:val="24"/>
          <w:lang w:eastAsia="ru-RU"/>
        </w:rPr>
        <w:t>порядка и противодействие преступности»</w:t>
      </w:r>
      <w:r w:rsidRPr="00A81DF9">
        <w:rPr>
          <w:rFonts w:ascii="Times New Roman" w:hAnsi="Times New Roman"/>
          <w:sz w:val="24"/>
          <w:szCs w:val="24"/>
        </w:rPr>
        <w:t xml:space="preserve"> </w:t>
      </w:r>
      <w:r w:rsidRPr="00A81DF9">
        <w:rPr>
          <w:rFonts w:ascii="Times New Roman" w:eastAsia="Times New Roman" w:hAnsi="Times New Roman"/>
          <w:sz w:val="24"/>
          <w:szCs w:val="24"/>
          <w:lang w:eastAsia="ru-RU"/>
        </w:rPr>
        <w:t>за 2024 г.</w:t>
      </w: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36"/>
        <w:gridCol w:w="1984"/>
        <w:gridCol w:w="1417"/>
        <w:gridCol w:w="1277"/>
        <w:gridCol w:w="1134"/>
        <w:gridCol w:w="2108"/>
        <w:gridCol w:w="2207"/>
        <w:gridCol w:w="1033"/>
      </w:tblGrid>
      <w:tr w:rsidR="00A81DF9" w:rsidRPr="00A81DF9" w:rsidTr="00046E08">
        <w:trPr>
          <w:trHeight w:val="552"/>
        </w:trPr>
        <w:tc>
          <w:tcPr>
            <w:tcW w:w="710" w:type="dxa"/>
            <w:vMerge w:val="restart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A81DF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A81DF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136" w:type="dxa"/>
            <w:vMerge w:val="restart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 xml:space="preserve">Номер и наименование 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w:anchor="Par1127" w:history="1">
              <w:r w:rsidRPr="00A81DF9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984" w:type="dxa"/>
            <w:vMerge w:val="restart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A81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  <w:r w:rsidRPr="00A81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2411" w:type="dxa"/>
            <w:gridSpan w:val="2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4315" w:type="dxa"/>
            <w:gridSpan w:val="2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1033" w:type="dxa"/>
            <w:vMerge w:val="restart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Причины не реализации/ реализации не в полном объеме</w:t>
            </w:r>
          </w:p>
        </w:tc>
      </w:tr>
      <w:tr w:rsidR="00A81DF9" w:rsidRPr="00A81DF9" w:rsidTr="00046E08">
        <w:tc>
          <w:tcPr>
            <w:tcW w:w="710" w:type="dxa"/>
            <w:vMerge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запланированные</w:t>
            </w: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достигнутые</w:t>
            </w:r>
          </w:p>
        </w:tc>
        <w:tc>
          <w:tcPr>
            <w:tcW w:w="1033" w:type="dxa"/>
            <w:vMerge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Подпрограмма</w:t>
            </w:r>
            <w:proofErr w:type="gramStart"/>
            <w:r w:rsidRPr="00A81DF9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A81DF9">
              <w:rPr>
                <w:rFonts w:ascii="Times New Roman" w:hAnsi="Times New Roman"/>
                <w:sz w:val="20"/>
                <w:szCs w:val="20"/>
              </w:rPr>
              <w:t xml:space="preserve"> «Противодействие коррупции в Барабанщиковском сельском поселении»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 Минаева Г.А.</w:t>
            </w: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Основное мероприятие 1.1.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 Минаева Г.А.</w:t>
            </w: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 xml:space="preserve">приведение нормативных правовых актов Барабанщиковского сельского поселения в соответствие с федеральным законодательством  и законодательством Ростовской области, устранение </w:t>
            </w: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имеющихся в них пробелов и противоречий</w:t>
            </w:r>
          </w:p>
        </w:tc>
        <w:tc>
          <w:tcPr>
            <w:tcW w:w="2207" w:type="dxa"/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D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Принято Решение собрания депутатов Барабанщиковского сельского  поселения        от 22.11.2019 г №71 «О внесении изменений в решение собрания депутатов Барабанщиковского сельского поселения от  27.02.2017 г №28 </w:t>
            </w:r>
            <w:r w:rsidRPr="00A81DF9">
              <w:rPr>
                <w:rFonts w:ascii="Times New Roman" w:hAnsi="Times New Roman"/>
                <w:sz w:val="20"/>
                <w:szCs w:val="20"/>
              </w:rPr>
              <w:lastRenderedPageBreak/>
              <w:t>«О порядке представления депутатами Барабанщиковского сельского поселения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детей».</w:t>
            </w:r>
            <w:proofErr w:type="gramEnd"/>
            <w:r w:rsidRPr="00A81DF9">
              <w:rPr>
                <w:rFonts w:ascii="Times New Roman" w:hAnsi="Times New Roman"/>
                <w:sz w:val="20"/>
                <w:szCs w:val="20"/>
              </w:rPr>
              <w:t xml:space="preserve"> Финансирование не требуется.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1.1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 Минаева Г.А.</w:t>
            </w: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Основное мероприятие 1.2. 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Вопросы кадровой поли</w:t>
            </w: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softHyphen/>
              <w:t xml:space="preserve">тики, в том числе принятие мер по повышению эффективности кадровой работы в части, касающейся ведения личных дел лиц, замещающих </w:t>
            </w: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муниципальные должности</w:t>
            </w:r>
            <w:proofErr w:type="gramStart"/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 xml:space="preserve">формирование эффективной кадровой политики на территории Барабанщиковского сельского поселения по противодействию </w:t>
            </w:r>
            <w:r w:rsidRPr="00A81DF9">
              <w:rPr>
                <w:rFonts w:ascii="Times New Roman" w:hAnsi="Times New Roman"/>
                <w:sz w:val="20"/>
                <w:szCs w:val="20"/>
              </w:rPr>
              <w:lastRenderedPageBreak/>
              <w:t>коррупции</w:t>
            </w: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Принято п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>остановление Администрации Барабанщиковского сельского поселения  от 20.06.2019 г.</w:t>
            </w:r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t xml:space="preserve"> №29 «О комиссии по </w:t>
            </w:r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соблюдению требований к служебному поведению муниципальных служащих, проходящих муниципальную службу в Администрации Барабанщиковского сельского поселения, и урегулированию конфликта интересов»</w:t>
            </w:r>
            <w:proofErr w:type="gramStart"/>
            <w:r w:rsidRPr="00A81DF9">
              <w:rPr>
                <w:rFonts w:ascii="Times New Roman" w:hAnsi="Times New Roman"/>
                <w:i/>
                <w:sz w:val="20"/>
                <w:szCs w:val="20"/>
              </w:rPr>
              <w:t xml:space="preserve"> .</w:t>
            </w:r>
            <w:proofErr w:type="gramEnd"/>
            <w:r w:rsidRPr="00A81DF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1.2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Основное мероприятие 1.3.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Осуществление антикоррупционной экспертизы муниципальных нормативных правовых актов Барабанщиковского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 xml:space="preserve">выявление в муниципальных нормативных правовых актах Барабанщиковского сельского поселения и их проектах </w:t>
            </w:r>
            <w:proofErr w:type="spellStart"/>
            <w:r w:rsidRPr="00A81DF9">
              <w:rPr>
                <w:rFonts w:ascii="Times New Roman" w:hAnsi="Times New Roman"/>
                <w:sz w:val="20"/>
                <w:szCs w:val="20"/>
              </w:rPr>
              <w:t>коррупциогенных</w:t>
            </w:r>
            <w:proofErr w:type="spellEnd"/>
            <w:r w:rsidRPr="00A81DF9">
              <w:rPr>
                <w:rFonts w:ascii="Times New Roman" w:hAnsi="Times New Roman"/>
                <w:sz w:val="20"/>
                <w:szCs w:val="20"/>
              </w:rPr>
              <w:t xml:space="preserve"> факторов и их исключение</w:t>
            </w:r>
          </w:p>
        </w:tc>
        <w:tc>
          <w:tcPr>
            <w:tcW w:w="2207" w:type="dxa"/>
          </w:tcPr>
          <w:p w:rsidR="00A81DF9" w:rsidRPr="00A81DF9" w:rsidRDefault="00A81DF9" w:rsidP="00A81DF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t>Все муниципальные нормативно правовые акты проходят антикоррупционную экспертизу.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 xml:space="preserve"> Финансирование не требуется.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1.3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Основное мероприятие 1.4.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Обеспечение прозрачности деятельности аппарата и органов Администрации Барабанщиковского сельского </w:t>
            </w: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поселения, принятие мер по повышению эффективности деятельности органов местного самоуправления по информированию общественности о результатах работы по профилактике коррупционных и иных нарушений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формирование эффективной государственной политики на тер</w:t>
            </w:r>
            <w:r w:rsidRPr="00A81DF9">
              <w:rPr>
                <w:rFonts w:ascii="Times New Roman" w:hAnsi="Times New Roman"/>
                <w:sz w:val="20"/>
                <w:szCs w:val="20"/>
              </w:rPr>
              <w:softHyphen/>
              <w:t xml:space="preserve">ритории </w:t>
            </w:r>
            <w:r w:rsidRPr="00A81DF9">
              <w:rPr>
                <w:rFonts w:ascii="Times New Roman" w:hAnsi="Times New Roman"/>
                <w:sz w:val="20"/>
                <w:szCs w:val="20"/>
              </w:rPr>
              <w:lastRenderedPageBreak/>
              <w:t>Барабанщиковского сельского поселения  по про</w:t>
            </w:r>
            <w:r w:rsidRPr="00A81DF9">
              <w:rPr>
                <w:rFonts w:ascii="Times New Roman" w:hAnsi="Times New Roman"/>
                <w:sz w:val="20"/>
                <w:szCs w:val="20"/>
              </w:rPr>
              <w:softHyphen/>
              <w:t>тиводействию коррупции</w:t>
            </w:r>
          </w:p>
        </w:tc>
        <w:tc>
          <w:tcPr>
            <w:tcW w:w="2207" w:type="dxa"/>
          </w:tcPr>
          <w:p w:rsidR="00A81DF9" w:rsidRPr="00A81DF9" w:rsidRDefault="00A81DF9" w:rsidP="00A81DF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Муниципальные нормативные правовые акты систематически размещаются на </w:t>
            </w:r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официальном сайте Администрации.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 xml:space="preserve"> Финансирование не требуется.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1.4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Подпрограмма 2 «Профилактика экстремизма и терроризма в Барабанщиковском сельском поселении»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A81DF9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2.1. </w:t>
            </w:r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A81DF9">
              <w:rPr>
                <w:rFonts w:ascii="Times New Roman" w:hAnsi="Times New Roman"/>
                <w:spacing w:val="-6"/>
                <w:sz w:val="20"/>
                <w:szCs w:val="20"/>
              </w:rPr>
              <w:t>нформационно-пропаган</w:t>
            </w:r>
            <w:r w:rsidRPr="00A81DF9">
              <w:rPr>
                <w:rFonts w:ascii="Times New Roman" w:hAnsi="Times New Roman"/>
                <w:spacing w:val="-6"/>
                <w:sz w:val="20"/>
                <w:szCs w:val="20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A81DF9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гармонизация межэтнических и межкультурных отношений среди населения района, формирование толерантного сознания и поведения детей и молодежи</w:t>
            </w: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DF9">
              <w:rPr>
                <w:rFonts w:ascii="Times New Roman" w:hAnsi="Times New Roman"/>
                <w:spacing w:val="-6"/>
                <w:sz w:val="20"/>
                <w:szCs w:val="20"/>
              </w:rPr>
              <w:t>Приобретены</w:t>
            </w:r>
            <w:proofErr w:type="gramEnd"/>
            <w:r w:rsidRPr="00A81DF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1 стенда. 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 xml:space="preserve">Фактическое освоение средств составило 5,0 тыс. рублей, или 100,0 процентов. 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2.1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A81DF9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основное мероприятие 2.2.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организационно-техниче</w:t>
            </w: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softHyphen/>
              <w:t>ские мероприятия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 xml:space="preserve">Специалист первой категории по вопросам </w:t>
            </w:r>
            <w:r w:rsidRPr="00A81DF9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хозяйства Казакова С.</w:t>
            </w:r>
            <w:proofErr w:type="gramStart"/>
            <w:r w:rsidRPr="00A81DF9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lastRenderedPageBreak/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обеспечение без</w:t>
            </w:r>
            <w:r w:rsidRPr="00A81DF9">
              <w:rPr>
                <w:rFonts w:ascii="Times New Roman" w:hAnsi="Times New Roman"/>
                <w:sz w:val="20"/>
                <w:szCs w:val="20"/>
              </w:rPr>
              <w:softHyphen/>
              <w:t>опасности объек</w:t>
            </w:r>
            <w:r w:rsidRPr="00A81DF9">
              <w:rPr>
                <w:rFonts w:ascii="Times New Roman" w:hAnsi="Times New Roman"/>
                <w:sz w:val="20"/>
                <w:szCs w:val="20"/>
              </w:rPr>
              <w:softHyphen/>
              <w:t xml:space="preserve">тов и граждан, готовности </w:t>
            </w:r>
            <w:r w:rsidRPr="00A81DF9">
              <w:rPr>
                <w:rFonts w:ascii="Times New Roman" w:hAnsi="Times New Roman"/>
                <w:sz w:val="20"/>
                <w:szCs w:val="20"/>
              </w:rPr>
              <w:lastRenderedPageBreak/>
              <w:t>сил и сре</w:t>
            </w:r>
            <w:proofErr w:type="gramStart"/>
            <w:r w:rsidRPr="00A81DF9">
              <w:rPr>
                <w:rFonts w:ascii="Times New Roman" w:hAnsi="Times New Roman"/>
                <w:sz w:val="20"/>
                <w:szCs w:val="20"/>
              </w:rPr>
              <w:t>дств к д</w:t>
            </w:r>
            <w:proofErr w:type="gramEnd"/>
            <w:r w:rsidRPr="00A81DF9">
              <w:rPr>
                <w:rFonts w:ascii="Times New Roman" w:hAnsi="Times New Roman"/>
                <w:sz w:val="20"/>
                <w:szCs w:val="20"/>
              </w:rPr>
              <w:t>ей</w:t>
            </w:r>
            <w:r w:rsidRPr="00A81DF9">
              <w:rPr>
                <w:rFonts w:ascii="Times New Roman" w:hAnsi="Times New Roman"/>
                <w:sz w:val="20"/>
                <w:szCs w:val="20"/>
              </w:rPr>
              <w:softHyphen/>
              <w:t>ствиям в очагах чрезвычайных ситуаций, коор</w:t>
            </w:r>
            <w:r w:rsidRPr="00A81DF9">
              <w:rPr>
                <w:rFonts w:ascii="Times New Roman" w:hAnsi="Times New Roman"/>
                <w:sz w:val="20"/>
                <w:szCs w:val="20"/>
              </w:rPr>
              <w:softHyphen/>
              <w:t>динация дей</w:t>
            </w:r>
            <w:r w:rsidRPr="00A81DF9">
              <w:rPr>
                <w:rFonts w:ascii="Times New Roman" w:hAnsi="Times New Roman"/>
                <w:sz w:val="20"/>
                <w:szCs w:val="20"/>
              </w:rPr>
              <w:softHyphen/>
              <w:t>ствий аппарата и органов Администрации Барабанщиковского сельского поселения, сил и средств по за</w:t>
            </w:r>
            <w:r w:rsidRPr="00A81DF9">
              <w:rPr>
                <w:rFonts w:ascii="Times New Roman" w:hAnsi="Times New Roman"/>
                <w:sz w:val="20"/>
                <w:szCs w:val="20"/>
              </w:rPr>
              <w:softHyphen/>
              <w:t>щите населения от действий террористического характера</w:t>
            </w:r>
          </w:p>
        </w:tc>
        <w:tc>
          <w:tcPr>
            <w:tcW w:w="2207" w:type="dxa"/>
          </w:tcPr>
          <w:p w:rsidR="00A81DF9" w:rsidRPr="00A81DF9" w:rsidRDefault="00A81DF9" w:rsidP="00A81DF9">
            <w:pPr>
              <w:tabs>
                <w:tab w:val="left" w:pos="196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Финансирования не требуется.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2.2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A81DF9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Основное мероприятие 2.3.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Усиление антитеррори</w:t>
            </w: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softHyphen/>
              <w:t>стической защищённости муниципальных объектов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A81DF9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повышение антитеррористической защищенности муниципальных объектов</w:t>
            </w:r>
          </w:p>
        </w:tc>
        <w:tc>
          <w:tcPr>
            <w:tcW w:w="2207" w:type="dxa"/>
          </w:tcPr>
          <w:p w:rsidR="00A81DF9" w:rsidRPr="00A81DF9" w:rsidRDefault="00A81DF9" w:rsidP="00A81DF9">
            <w:pPr>
              <w:tabs>
                <w:tab w:val="left" w:pos="196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t>Финансирования не требуется</w:t>
            </w:r>
            <w:r w:rsidRPr="00A81DF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2.3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A81DF9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1DF9" w:rsidRPr="00A81DF9" w:rsidRDefault="00A81DF9" w:rsidP="00A81DF9"/>
    <w:p w:rsidR="00A81DF9" w:rsidRPr="00A81DF9" w:rsidRDefault="00A81DF9" w:rsidP="00A81DF9"/>
    <w:p w:rsidR="00A81DF9" w:rsidRPr="00A81DF9" w:rsidRDefault="00A81DF9" w:rsidP="00A81DF9">
      <w:pPr>
        <w:jc w:val="right"/>
        <w:rPr>
          <w:rFonts w:ascii="Times New Roman" w:hAnsi="Times New Roman"/>
        </w:rPr>
        <w:sectPr w:rsidR="00A81DF9" w:rsidRPr="00A81DF9" w:rsidSect="00CA7354">
          <w:pgSz w:w="16838" w:h="11905" w:orient="landscape"/>
          <w:pgMar w:top="1797" w:right="822" w:bottom="1797" w:left="1259" w:header="720" w:footer="187" w:gutter="0"/>
          <w:cols w:space="720"/>
          <w:noEndnote/>
          <w:docGrid w:linePitch="299"/>
        </w:sectPr>
      </w:pPr>
    </w:p>
    <w:p w:rsidR="00A81DF9" w:rsidRPr="00A81DF9" w:rsidRDefault="00A81DF9" w:rsidP="00A81DF9">
      <w:pPr>
        <w:jc w:val="right"/>
        <w:rPr>
          <w:rFonts w:ascii="Times New Roman" w:hAnsi="Times New Roman"/>
        </w:rPr>
      </w:pPr>
      <w:r w:rsidRPr="00A81DF9">
        <w:rPr>
          <w:rFonts w:ascii="Times New Roman" w:hAnsi="Times New Roman"/>
        </w:rPr>
        <w:lastRenderedPageBreak/>
        <w:t>Приложение 2</w:t>
      </w: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1DF9">
        <w:rPr>
          <w:rFonts w:ascii="Times New Roman" w:hAnsi="Times New Roman"/>
          <w:sz w:val="24"/>
          <w:szCs w:val="24"/>
        </w:rPr>
        <w:t>СВЕДЕНИЯ</w:t>
      </w: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1DF9">
        <w:rPr>
          <w:rFonts w:ascii="Times New Roman" w:hAnsi="Times New Roman"/>
          <w:sz w:val="24"/>
          <w:szCs w:val="24"/>
        </w:rPr>
        <w:t>об использовании бюджетных ассигнований и внебюджетных средств на реализацию  муниципальной программы за 20 24 г.</w:t>
      </w: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64"/>
        <w:gridCol w:w="2880"/>
        <w:gridCol w:w="1440"/>
        <w:gridCol w:w="1080"/>
        <w:gridCol w:w="933"/>
      </w:tblGrid>
      <w:tr w:rsidR="00A81DF9" w:rsidRPr="00A81DF9" w:rsidTr="00046E08">
        <w:trPr>
          <w:trHeight w:val="305"/>
          <w:tblCellSpacing w:w="5" w:type="nil"/>
        </w:trPr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Фактические </w:t>
            </w: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 (тыс. рублей),</w:t>
            </w: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A81DF9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&lt;1&gt;</w:t>
            </w: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1DF9" w:rsidRPr="00A81DF9" w:rsidTr="00046E08">
        <w:trPr>
          <w:trHeight w:val="1178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программой 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945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64"/>
        <w:gridCol w:w="2932"/>
        <w:gridCol w:w="1418"/>
        <w:gridCol w:w="992"/>
        <w:gridCol w:w="949"/>
      </w:tblGrid>
      <w:tr w:rsidR="00A81DF9" w:rsidRPr="00A81DF9" w:rsidTr="00046E08">
        <w:trPr>
          <w:tblHeader/>
          <w:tblCellSpacing w:w="5" w:type="nil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81DF9" w:rsidRPr="00A81DF9" w:rsidTr="00046E08">
        <w:trPr>
          <w:trHeight w:val="320"/>
          <w:tblCellSpacing w:w="5" w:type="nil"/>
        </w:trPr>
        <w:tc>
          <w:tcPr>
            <w:tcW w:w="3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</w:t>
            </w:r>
            <w:r w:rsidRPr="00A81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программа «Обеспечение </w:t>
            </w:r>
            <w:proofErr w:type="gramStart"/>
            <w:r w:rsidRPr="00A81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общественного</w:t>
            </w:r>
            <w:proofErr w:type="gramEnd"/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порядка и противодействие преступности»     </w:t>
            </w: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81DF9" w:rsidRPr="00A81DF9" w:rsidTr="00046E08">
        <w:trPr>
          <w:trHeight w:val="309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81DF9" w:rsidRPr="00A81DF9" w:rsidTr="00046E08">
        <w:trPr>
          <w:trHeight w:val="387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317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226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260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279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A81DF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320"/>
          <w:tblCellSpacing w:w="5" w:type="nil"/>
        </w:trPr>
        <w:tc>
          <w:tcPr>
            <w:tcW w:w="3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1. 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>«Противодействие коррупции в Барабанщиковском сельском поселении»</w:t>
            </w: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1DF9" w:rsidRPr="00A81DF9" w:rsidTr="00046E08">
        <w:trPr>
          <w:trHeight w:val="248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1DF9" w:rsidRPr="00A81DF9" w:rsidTr="00046E08">
        <w:trPr>
          <w:trHeight w:val="367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334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392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257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262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A81DF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325"/>
          <w:tblCellSpacing w:w="5" w:type="nil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1.1.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 xml:space="preserve">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hyperlink w:anchor="Par1127" w:history="1">
              <w:r w:rsidRPr="00A81DF9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1DF9" w:rsidRPr="00A81DF9" w:rsidTr="00046E08">
        <w:trPr>
          <w:trHeight w:val="150"/>
          <w:tblCellSpacing w:w="5" w:type="nil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Основное мероприятие 1.2. 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Вопросы кадровой поли</w:t>
            </w: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softHyphen/>
              <w:t>тики, в том числе принятие мер по повышению эффективности кадровой работы в части, касающейся ведения личных дел лиц, замещающих муниципальные должности</w:t>
            </w:r>
            <w:proofErr w:type="gramStart"/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</w:t>
            </w: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их родственниках и свойственниках в целях выявления возможного конфликта интересов</w:t>
            </w: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 xml:space="preserve">Всего, </w:t>
            </w:r>
            <w:hyperlink w:anchor="Par1127" w:history="1">
              <w:r w:rsidRPr="00A81DF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1DF9" w:rsidRPr="00A81DF9" w:rsidTr="00046E08">
        <w:trPr>
          <w:trHeight w:val="150"/>
          <w:tblCellSpacing w:w="5" w:type="nil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Основное мероприятие 1.3.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Осуществление антикоррупционной экспертизы муниципальных нормативных правовых актов Барабанщиковского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Всего, </w:t>
            </w:r>
            <w:hyperlink w:anchor="Par1127" w:history="1">
              <w:r w:rsidRPr="00A81DF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1DF9" w:rsidRPr="00A81DF9" w:rsidTr="00046E08">
        <w:trPr>
          <w:trHeight w:val="347"/>
          <w:tblCellSpacing w:w="5" w:type="nil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Основное мероприятие 1.4.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1" w:firstLine="1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прозрачности деятельности аппарата и органов Администрации Барабанщиковского сельского поселения, принятие мер по повышению эффективности деятельности органов местного самоуправления по информированию общественности о результатах работы по профилактике коррупционных и иных нарушений</w:t>
            </w: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hyperlink w:anchor="Par1127" w:history="1">
              <w:r w:rsidRPr="00A81DF9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1DF9" w:rsidRPr="00A81DF9" w:rsidTr="00046E08">
        <w:trPr>
          <w:trHeight w:val="320"/>
          <w:tblCellSpacing w:w="5" w:type="nil"/>
        </w:trPr>
        <w:tc>
          <w:tcPr>
            <w:tcW w:w="3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>2 «Профилактика экстремизма и терроризма в Барабанщиковском сельском поселении»</w:t>
            </w: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81DF9" w:rsidRPr="00A81DF9" w:rsidTr="00046E08">
        <w:trPr>
          <w:trHeight w:val="248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81DF9" w:rsidRPr="00A81DF9" w:rsidTr="00046E08">
        <w:trPr>
          <w:trHeight w:val="248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248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248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248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248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248"/>
          <w:tblCellSpacing w:w="5" w:type="nil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2.1. </w:t>
            </w:r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A81DF9">
              <w:rPr>
                <w:rFonts w:ascii="Times New Roman" w:hAnsi="Times New Roman"/>
                <w:spacing w:val="-6"/>
                <w:sz w:val="20"/>
                <w:szCs w:val="20"/>
              </w:rPr>
              <w:t>нформационно-пропаган</w:t>
            </w:r>
            <w:r w:rsidRPr="00A81DF9">
              <w:rPr>
                <w:rFonts w:ascii="Times New Roman" w:hAnsi="Times New Roman"/>
                <w:spacing w:val="-6"/>
                <w:sz w:val="20"/>
                <w:szCs w:val="20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Всего,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81DF9" w:rsidRPr="00A81DF9" w:rsidTr="00046E08">
        <w:trPr>
          <w:trHeight w:val="248"/>
          <w:tblCellSpacing w:w="5" w:type="nil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основное мероприятие 2.2.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организационно-техниче</w:t>
            </w: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softHyphen/>
              <w:t>ские мероприятия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autoSpaceDE w:val="0"/>
        <w:autoSpaceDN w:val="0"/>
        <w:adjustRightInd w:val="0"/>
        <w:rPr>
          <w:kern w:val="2"/>
          <w:sz w:val="24"/>
          <w:szCs w:val="24"/>
        </w:rPr>
        <w:sectPr w:rsidR="00A81DF9" w:rsidRPr="00A81DF9" w:rsidSect="00CA7354">
          <w:pgSz w:w="11905" w:h="16838"/>
          <w:pgMar w:top="1259" w:right="1797" w:bottom="822" w:left="1797" w:header="720" w:footer="187" w:gutter="0"/>
          <w:cols w:space="720"/>
          <w:noEndnote/>
          <w:docGrid w:linePitch="299"/>
        </w:sectPr>
      </w:pPr>
    </w:p>
    <w:p w:rsidR="00A81DF9" w:rsidRPr="00A81DF9" w:rsidRDefault="00A81DF9" w:rsidP="00A81DF9">
      <w:pPr>
        <w:spacing w:line="216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r w:rsidRPr="00A81DF9">
        <w:rPr>
          <w:rFonts w:ascii="Times New Roman" w:hAnsi="Times New Roman"/>
          <w:sz w:val="20"/>
          <w:szCs w:val="20"/>
        </w:rPr>
        <w:lastRenderedPageBreak/>
        <w:t xml:space="preserve">                    Приложение 3  </w:t>
      </w:r>
    </w:p>
    <w:p w:rsidR="00A81DF9" w:rsidRPr="00A81DF9" w:rsidRDefault="00A81DF9" w:rsidP="00A81D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1DF9">
        <w:rPr>
          <w:rFonts w:ascii="Times New Roman" w:hAnsi="Times New Roman"/>
          <w:sz w:val="24"/>
          <w:szCs w:val="24"/>
        </w:rPr>
        <w:t>СВЕДЕНИЯ</w:t>
      </w:r>
    </w:p>
    <w:p w:rsidR="00A81DF9" w:rsidRPr="00A81DF9" w:rsidRDefault="00A81DF9" w:rsidP="00A81D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1DF9">
        <w:rPr>
          <w:rFonts w:ascii="Times New Roman" w:hAnsi="Times New Roman"/>
          <w:sz w:val="24"/>
          <w:szCs w:val="24"/>
        </w:rPr>
        <w:t xml:space="preserve">о достижении значений показателей </w:t>
      </w:r>
    </w:p>
    <w:p w:rsidR="00A81DF9" w:rsidRPr="00A81DF9" w:rsidRDefault="00A81DF9" w:rsidP="00A81D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252" w:type="dxa"/>
        <w:jc w:val="center"/>
        <w:tblCellSpacing w:w="5" w:type="nil"/>
        <w:tblInd w:w="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3602"/>
        <w:gridCol w:w="1418"/>
        <w:gridCol w:w="2085"/>
        <w:gridCol w:w="1690"/>
        <w:gridCol w:w="985"/>
        <w:gridCol w:w="3752"/>
      </w:tblGrid>
      <w:tr w:rsidR="00A81DF9" w:rsidRPr="00A81DF9" w:rsidTr="00046E08">
        <w:trPr>
          <w:tblCellSpacing w:w="5" w:type="nil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</w:p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муниципальной программы,     </w:t>
            </w: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3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Обоснование отклонений  </w:t>
            </w: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значений показателя    </w:t>
            </w: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(индикатора) на конец   </w:t>
            </w: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отчетного года       </w:t>
            </w: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A81DF9" w:rsidRPr="00A81DF9" w:rsidTr="00046E08">
        <w:trPr>
          <w:tblCellSpacing w:w="5" w:type="nil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год,</w:t>
            </w:r>
          </w:p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предшествующий </w:t>
            </w: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отчетному </w:t>
            </w:r>
            <w:hyperlink w:anchor="Par1462" w:history="1">
              <w:r w:rsidRPr="00A81D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3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blCellSpacing w:w="5" w:type="nil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blCellSpacing w:w="5" w:type="nil"/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A81DF9" w:rsidRPr="00A81DF9" w:rsidRDefault="00A81DF9" w:rsidP="00A81DF9">
      <w:pPr>
        <w:autoSpaceDE w:val="0"/>
        <w:autoSpaceDN w:val="0"/>
        <w:adjustRightInd w:val="0"/>
        <w:rPr>
          <w:kern w:val="2"/>
          <w:sz w:val="24"/>
          <w:szCs w:val="24"/>
        </w:rPr>
      </w:pPr>
    </w:p>
    <w:tbl>
      <w:tblPr>
        <w:tblW w:w="4694" w:type="pct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522"/>
        <w:gridCol w:w="1365"/>
        <w:gridCol w:w="1956"/>
        <w:gridCol w:w="1424"/>
        <w:gridCol w:w="1424"/>
        <w:gridCol w:w="3385"/>
      </w:tblGrid>
      <w:tr w:rsidR="00A81DF9" w:rsidRPr="00A81DF9" w:rsidTr="00046E08">
        <w:trPr>
          <w:trHeight w:val="12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Показатель 1.Доля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 xml:space="preserve"> обучающихся, участвующих в мероприятиях, направленных на обеспечение общественного порядка (от общего количества обучающихся)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A81DF9" w:rsidRPr="00A81DF9" w:rsidTr="00046E08">
        <w:trPr>
          <w:trHeight w:val="123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line="208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Показатель 2.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>Доля обучающихся, участвующих в мероприятиях, направленных на формирование здорового образа жизни (от общего количества обучающихся)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line="208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line="208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A81DF9" w:rsidRPr="00A81DF9" w:rsidTr="00046E08">
        <w:trPr>
          <w:trHeight w:val="29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line="208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Показатель 3.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 xml:space="preserve">Количество мероприятий и материалов, направленных на профилактику экстремистских проявлений и </w:t>
            </w:r>
            <w:r w:rsidRPr="00A81DF9">
              <w:rPr>
                <w:rFonts w:ascii="Times New Roman" w:hAnsi="Times New Roman"/>
                <w:color w:val="000000"/>
                <w:sz w:val="20"/>
                <w:szCs w:val="20"/>
              </w:rPr>
              <w:t>укрепления межнационального согласия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line="208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line="208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numPr>
                <w:ilvl w:val="0"/>
                <w:numId w:val="3"/>
              </w:numPr>
              <w:spacing w:after="0" w:line="216" w:lineRule="auto"/>
              <w:contextualSpacing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Показатель 1.1.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 xml:space="preserve">Количество муниципальных служащих, прошедших обучение на семинарах или курсах по программам </w:t>
            </w:r>
            <w:r w:rsidRPr="00A81DF9">
              <w:rPr>
                <w:rFonts w:ascii="Times New Roman" w:hAnsi="Times New Roman"/>
                <w:sz w:val="20"/>
                <w:szCs w:val="20"/>
              </w:rPr>
              <w:lastRenderedPageBreak/>
              <w:t>противодействия коррупции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</w:rPr>
              <w:lastRenderedPageBreak/>
              <w:t>человек</w:t>
            </w: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jc w:val="center"/>
              <w:rPr>
                <w:rFonts w:ascii="Times New Roman" w:hAnsi="Times New Roman"/>
                <w:i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i/>
                <w:kern w:val="2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numPr>
                <w:ilvl w:val="0"/>
                <w:numId w:val="3"/>
              </w:numPr>
              <w:spacing w:after="0" w:line="216" w:lineRule="auto"/>
              <w:contextualSpacing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 xml:space="preserve">Показатель 1.2.Количество руководителей и заместителей руководителей, прошедших </w:t>
            </w:r>
            <w:proofErr w:type="gramStart"/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обучение по реализации</w:t>
            </w:r>
            <w:proofErr w:type="gramEnd"/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 xml:space="preserve"> мероприятий антикоррупционного просвещения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</w:rPr>
              <w:t>человек</w:t>
            </w: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line="216" w:lineRule="auto"/>
              <w:contextualSpacing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7.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t>Показатель</w:t>
            </w:r>
            <w:proofErr w:type="gramStart"/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t>.3 Обеспечение прозрачности деятельности органа местного самоуправления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</w:rPr>
              <w:t>Да/нет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да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да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да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line="216" w:lineRule="auto"/>
              <w:ind w:left="426"/>
              <w:contextualSpacing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8.</w:t>
            </w:r>
          </w:p>
          <w:p w:rsidR="00A81DF9" w:rsidRPr="00A81DF9" w:rsidRDefault="00A81DF9" w:rsidP="00A81DF9">
            <w:pPr>
              <w:spacing w:line="216" w:lineRule="auto"/>
              <w:ind w:left="426"/>
              <w:contextualSpacing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Показатель 2.1.Доля муниципальных образовательных учреждений, имеющих ограждение по периметру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100,0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line="216" w:lineRule="auto"/>
              <w:ind w:left="426"/>
              <w:contextualSpacing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9.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Показатель 2.2.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 xml:space="preserve">Количество мероприятий, направленных на профилактику экстремистских проявлений и </w:t>
            </w:r>
            <w:r w:rsidRPr="00A81DF9">
              <w:rPr>
                <w:rFonts w:ascii="Times New Roman" w:hAnsi="Times New Roman"/>
                <w:color w:val="000000"/>
                <w:sz w:val="20"/>
                <w:szCs w:val="20"/>
              </w:rPr>
              <w:t>укрепления межнационального согласия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:rsidR="00D723E7" w:rsidRDefault="00D723E7" w:rsidP="00A81DF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D723E7" w:rsidSect="00A81DF9">
      <w:footerReference w:type="default" r:id="rId9"/>
      <w:pgSz w:w="16838" w:h="11905" w:orient="landscape"/>
      <w:pgMar w:top="851" w:right="1134" w:bottom="1701" w:left="1134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309" w:rsidRDefault="00184309">
      <w:r>
        <w:separator/>
      </w:r>
    </w:p>
  </w:endnote>
  <w:endnote w:type="continuationSeparator" w:id="0">
    <w:p w:rsidR="00184309" w:rsidRDefault="0018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DF9" w:rsidRPr="000274C4" w:rsidRDefault="00A81DF9">
    <w:pPr>
      <w:pStyle w:val="a3"/>
      <w:jc w:val="right"/>
    </w:pPr>
  </w:p>
  <w:p w:rsidR="00A81DF9" w:rsidRDefault="00A81D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9F2" w:rsidRPr="000274C4" w:rsidRDefault="003309F2">
    <w:pPr>
      <w:pStyle w:val="a3"/>
      <w:jc w:val="right"/>
      <w:rPr>
        <w:rFonts w:ascii="Times New Roman" w:hAnsi="Times New Roman"/>
      </w:rPr>
    </w:pPr>
  </w:p>
  <w:p w:rsidR="003309F2" w:rsidRDefault="003309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309" w:rsidRDefault="00184309">
      <w:r>
        <w:separator/>
      </w:r>
    </w:p>
  </w:footnote>
  <w:footnote w:type="continuationSeparator" w:id="0">
    <w:p w:rsidR="00184309" w:rsidRDefault="00184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B0"/>
    <w:multiLevelType w:val="hybridMultilevel"/>
    <w:tmpl w:val="2CC036AA"/>
    <w:lvl w:ilvl="0" w:tplc="BE0452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A8068C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BBE26FA"/>
    <w:multiLevelType w:val="hybridMultilevel"/>
    <w:tmpl w:val="08DC4E08"/>
    <w:lvl w:ilvl="0" w:tplc="F84E679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77B65C9D"/>
    <w:multiLevelType w:val="hybridMultilevel"/>
    <w:tmpl w:val="DAD6D79A"/>
    <w:lvl w:ilvl="0" w:tplc="3FA63EF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86"/>
    <w:rsid w:val="00027759"/>
    <w:rsid w:val="0005255F"/>
    <w:rsid w:val="00060E13"/>
    <w:rsid w:val="000D36FB"/>
    <w:rsid w:val="001402D9"/>
    <w:rsid w:val="00143A87"/>
    <w:rsid w:val="00184309"/>
    <w:rsid w:val="0019644E"/>
    <w:rsid w:val="001F18BA"/>
    <w:rsid w:val="001F4257"/>
    <w:rsid w:val="00233145"/>
    <w:rsid w:val="0028032D"/>
    <w:rsid w:val="00284253"/>
    <w:rsid w:val="003018A4"/>
    <w:rsid w:val="003309F2"/>
    <w:rsid w:val="00334898"/>
    <w:rsid w:val="003727A6"/>
    <w:rsid w:val="00377184"/>
    <w:rsid w:val="00384F53"/>
    <w:rsid w:val="00432300"/>
    <w:rsid w:val="004B3CF6"/>
    <w:rsid w:val="00546018"/>
    <w:rsid w:val="005547FC"/>
    <w:rsid w:val="00581B7D"/>
    <w:rsid w:val="00587B18"/>
    <w:rsid w:val="00591686"/>
    <w:rsid w:val="005A664A"/>
    <w:rsid w:val="005E0E28"/>
    <w:rsid w:val="00603F65"/>
    <w:rsid w:val="006332D6"/>
    <w:rsid w:val="00640B19"/>
    <w:rsid w:val="00686FC4"/>
    <w:rsid w:val="006A1599"/>
    <w:rsid w:val="006C3E6C"/>
    <w:rsid w:val="006F564C"/>
    <w:rsid w:val="00710A82"/>
    <w:rsid w:val="007A62BD"/>
    <w:rsid w:val="0082455C"/>
    <w:rsid w:val="008D06F6"/>
    <w:rsid w:val="00900171"/>
    <w:rsid w:val="0094213D"/>
    <w:rsid w:val="009663D7"/>
    <w:rsid w:val="00980906"/>
    <w:rsid w:val="009940CA"/>
    <w:rsid w:val="009E0DCF"/>
    <w:rsid w:val="00A71B17"/>
    <w:rsid w:val="00A81DF9"/>
    <w:rsid w:val="00AB2285"/>
    <w:rsid w:val="00B12A7E"/>
    <w:rsid w:val="00B8742C"/>
    <w:rsid w:val="00BF1820"/>
    <w:rsid w:val="00C37027"/>
    <w:rsid w:val="00C8577F"/>
    <w:rsid w:val="00C90B39"/>
    <w:rsid w:val="00D3094C"/>
    <w:rsid w:val="00D329C8"/>
    <w:rsid w:val="00D3331F"/>
    <w:rsid w:val="00D723E7"/>
    <w:rsid w:val="00DA63A9"/>
    <w:rsid w:val="00DE3587"/>
    <w:rsid w:val="00E33AE0"/>
    <w:rsid w:val="00E52367"/>
    <w:rsid w:val="00E85996"/>
    <w:rsid w:val="00E87791"/>
    <w:rsid w:val="00EA10D0"/>
    <w:rsid w:val="00E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extended-textfull">
    <w:name w:val="extended-text__full"/>
    <w:rsid w:val="006A1599"/>
  </w:style>
  <w:style w:type="paragraph" w:customStyle="1" w:styleId="ConsPlusTitle">
    <w:name w:val="ConsPlusTitle"/>
    <w:rsid w:val="00587B1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587B18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A71B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71B17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64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40B19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extended-textfull">
    <w:name w:val="extended-text__full"/>
    <w:rsid w:val="006A1599"/>
  </w:style>
  <w:style w:type="paragraph" w:customStyle="1" w:styleId="ConsPlusTitle">
    <w:name w:val="ConsPlusTitle"/>
    <w:rsid w:val="00587B1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587B18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A71B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71B17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64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40B19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3942</Words>
  <Characters>22470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Барабанщиковское сельское поселение</Company>
  <LinksUpToDate>false</LinksUpToDate>
  <CharactersWithSpaces>26360</CharactersWithSpaces>
  <SharedDoc>false</SharedDoc>
  <HLinks>
    <vt:vector size="36" baseType="variant">
      <vt:variant>
        <vt:i4>6684726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2021-05-26T06:27:00Z</cp:lastPrinted>
  <dcterms:created xsi:type="dcterms:W3CDTF">2024-02-28T07:41:00Z</dcterms:created>
  <dcterms:modified xsi:type="dcterms:W3CDTF">2025-04-03T05:57:00Z</dcterms:modified>
</cp:coreProperties>
</file>