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CB20AA" w:rsidP="00EA35E2">
      <w:pPr>
        <w:rPr>
          <w:sz w:val="28"/>
          <w:szCs w:val="28"/>
        </w:rPr>
      </w:pPr>
      <w:r>
        <w:rPr>
          <w:sz w:val="28"/>
          <w:szCs w:val="28"/>
        </w:rPr>
        <w:t xml:space="preserve">16 </w:t>
      </w:r>
      <w:r w:rsidR="007F1C06">
        <w:rPr>
          <w:sz w:val="28"/>
          <w:szCs w:val="28"/>
        </w:rPr>
        <w:t>декабря</w:t>
      </w:r>
      <w:r w:rsidR="00F47A21">
        <w:rPr>
          <w:sz w:val="28"/>
          <w:szCs w:val="28"/>
        </w:rPr>
        <w:t xml:space="preserve"> </w:t>
      </w:r>
      <w:r w:rsidR="00EA35E2">
        <w:rPr>
          <w:sz w:val="28"/>
          <w:szCs w:val="28"/>
        </w:rPr>
        <w:t>202</w:t>
      </w:r>
      <w:r w:rsidR="004E1C16">
        <w:rPr>
          <w:sz w:val="28"/>
          <w:szCs w:val="28"/>
        </w:rPr>
        <w:t>5</w:t>
      </w:r>
      <w:r w:rsidR="00EA35E2">
        <w:rPr>
          <w:sz w:val="28"/>
          <w:szCs w:val="28"/>
        </w:rPr>
        <w:t xml:space="preserve"> г.                                                                                          № </w:t>
      </w:r>
      <w:r>
        <w:rPr>
          <w:sz w:val="28"/>
          <w:szCs w:val="28"/>
        </w:rPr>
        <w:t>55</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w:t>
      </w:r>
      <w:proofErr w:type="gramStart"/>
      <w:r w:rsidR="002129A9" w:rsidRPr="00190C81">
        <w:rPr>
          <w:b/>
          <w:sz w:val="28"/>
          <w:szCs w:val="28"/>
        </w:rPr>
        <w:t>качественными</w:t>
      </w:r>
      <w:proofErr w:type="gramEnd"/>
      <w:r w:rsidR="002129A9" w:rsidRPr="00190C81">
        <w:rPr>
          <w:b/>
          <w:sz w:val="28"/>
          <w:szCs w:val="28"/>
        </w:rPr>
        <w:t xml:space="preserve">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СВ.Ф.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D32A90" w:rsidRDefault="00D32A90">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835582">
      <w:pPr>
        <w:widowControl w:val="0"/>
        <w:ind w:left="6237"/>
        <w:jc w:val="center"/>
        <w:rPr>
          <w:sz w:val="28"/>
        </w:rPr>
      </w:pPr>
      <w:r>
        <w:rPr>
          <w:sz w:val="28"/>
        </w:rPr>
        <w:t>о</w:t>
      </w:r>
      <w:r w:rsidR="00A07A7B">
        <w:rPr>
          <w:sz w:val="28"/>
        </w:rPr>
        <w:t>т</w:t>
      </w:r>
      <w:r>
        <w:rPr>
          <w:sz w:val="28"/>
        </w:rPr>
        <w:t xml:space="preserve">  </w:t>
      </w:r>
      <w:r w:rsidR="00CB20AA">
        <w:rPr>
          <w:sz w:val="28"/>
        </w:rPr>
        <w:t>16</w:t>
      </w:r>
      <w:r w:rsidR="00B641E3">
        <w:rPr>
          <w:sz w:val="28"/>
        </w:rPr>
        <w:t>.</w:t>
      </w:r>
      <w:r>
        <w:rPr>
          <w:sz w:val="28"/>
        </w:rPr>
        <w:t>1</w:t>
      </w:r>
      <w:r w:rsidR="007F1C06">
        <w:rPr>
          <w:sz w:val="28"/>
        </w:rPr>
        <w:t>2</w:t>
      </w:r>
      <w:r w:rsidR="00A07A7B">
        <w:rPr>
          <w:sz w:val="28"/>
        </w:rPr>
        <w:t>.20</w:t>
      </w:r>
      <w:r w:rsidR="00B641E3">
        <w:rPr>
          <w:sz w:val="28"/>
        </w:rPr>
        <w:t>2</w:t>
      </w:r>
      <w:r w:rsidR="004E1C16">
        <w:rPr>
          <w:sz w:val="28"/>
        </w:rPr>
        <w:t>5</w:t>
      </w:r>
      <w:r w:rsidR="00A07A7B">
        <w:rPr>
          <w:sz w:val="28"/>
        </w:rPr>
        <w:t xml:space="preserve"> № </w:t>
      </w:r>
      <w:r w:rsidR="00CB20AA">
        <w:rPr>
          <w:sz w:val="28"/>
        </w:rPr>
        <w:t>55</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8F602A" w:rsidRPr="00725F8F" w:rsidRDefault="008F602A" w:rsidP="008F602A">
      <w:pPr>
        <w:pStyle w:val="afffffff0"/>
        <w:widowControl w:val="0"/>
        <w:numPr>
          <w:ilvl w:val="0"/>
          <w:numId w:val="4"/>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w:t>
      </w:r>
      <w:r w:rsidRPr="007D4DE1">
        <w:rPr>
          <w:rFonts w:ascii="Times New Roman" w:hAnsi="Times New Roman"/>
          <w:sz w:val="28"/>
          <w:szCs w:val="28"/>
        </w:rPr>
        <w:t>«Обеспечение качественными жилищно-коммунальными услугами населения»</w:t>
      </w:r>
      <w:r w:rsidRPr="00725F8F">
        <w:rPr>
          <w:rFonts w:ascii="Times New Roman" w:hAnsi="Times New Roman"/>
          <w:sz w:val="28"/>
          <w:szCs w:val="28"/>
        </w:rPr>
        <w:t>» п.1.5 «Параметры финансового обеспечения муниципальной программы» изложить в следующей редакции:</w:t>
      </w:r>
    </w:p>
    <w:p w:rsidR="008F602A" w:rsidRDefault="008F602A" w:rsidP="008F602A">
      <w:pPr>
        <w:pStyle w:val="afffffff0"/>
        <w:widowControl w:val="0"/>
        <w:spacing w:line="228" w:lineRule="auto"/>
        <w:ind w:left="1069"/>
        <w:rPr>
          <w:caps/>
          <w:sz w:val="28"/>
        </w:rPr>
      </w:pPr>
    </w:p>
    <w:p w:rsidR="008F602A" w:rsidRDefault="008F602A" w:rsidP="008F602A"/>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8F602A" w:rsidTr="002B5CFC">
        <w:tc>
          <w:tcPr>
            <w:tcW w:w="851" w:type="dxa"/>
            <w:tcBorders>
              <w:top w:val="nil"/>
              <w:left w:val="nil"/>
              <w:bottom w:val="nil"/>
              <w:right w:val="nil"/>
              <w:tl2br w:val="nil"/>
              <w:tr2bl w:val="nil"/>
            </w:tcBorders>
            <w:shd w:val="clear" w:color="auto" w:fill="auto"/>
          </w:tcPr>
          <w:p w:rsidR="008F602A" w:rsidRDefault="008F602A" w:rsidP="002B5CFC">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8F602A" w:rsidRDefault="008F602A" w:rsidP="002B5CFC">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8F602A" w:rsidRDefault="008F602A" w:rsidP="002B5CFC">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8F602A" w:rsidRPr="00706065" w:rsidRDefault="008F602A" w:rsidP="008F602A">
            <w:pPr>
              <w:widowControl w:val="0"/>
              <w:rPr>
                <w:sz w:val="28"/>
              </w:rPr>
            </w:pPr>
            <w:r>
              <w:rPr>
                <w:sz w:val="28"/>
              </w:rPr>
              <w:t xml:space="preserve">4777,3 </w:t>
            </w:r>
            <w:r w:rsidRPr="00706065">
              <w:rPr>
                <w:sz w:val="28"/>
              </w:rPr>
              <w:t xml:space="preserve"> тыс. рублей; </w:t>
            </w:r>
          </w:p>
          <w:p w:rsidR="008F602A" w:rsidRPr="00706065" w:rsidRDefault="008F602A" w:rsidP="008F602A">
            <w:pPr>
              <w:widowControl w:val="0"/>
              <w:rPr>
                <w:sz w:val="28"/>
              </w:rPr>
            </w:pPr>
            <w:r w:rsidRPr="00706065">
              <w:rPr>
                <w:sz w:val="28"/>
              </w:rPr>
              <w:t>этап I: 3522,5 тыс. рублей;</w:t>
            </w:r>
          </w:p>
          <w:p w:rsidR="008F602A" w:rsidRDefault="008F602A" w:rsidP="002B5CFC">
            <w:pPr>
              <w:widowControl w:val="0"/>
              <w:rPr>
                <w:sz w:val="28"/>
              </w:rPr>
            </w:pPr>
            <w:r w:rsidRPr="00706065">
              <w:rPr>
                <w:sz w:val="28"/>
              </w:rPr>
              <w:t xml:space="preserve">этап II: </w:t>
            </w:r>
            <w:r>
              <w:rPr>
                <w:sz w:val="28"/>
              </w:rPr>
              <w:t>1254,8</w:t>
            </w:r>
            <w:r w:rsidRPr="00706065">
              <w:rPr>
                <w:sz w:val="28"/>
              </w:rPr>
              <w:t xml:space="preserve"> тыс. рублей</w:t>
            </w:r>
            <w:r>
              <w:rPr>
                <w:sz w:val="28"/>
              </w:rPr>
              <w:t>»</w:t>
            </w:r>
          </w:p>
          <w:p w:rsidR="008F602A" w:rsidRDefault="008F602A" w:rsidP="002B5CFC">
            <w:pPr>
              <w:widowControl w:val="0"/>
              <w:rPr>
                <w:sz w:val="28"/>
              </w:rPr>
            </w:pPr>
          </w:p>
        </w:tc>
      </w:tr>
    </w:tbl>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9"/>
          <w:pgSz w:w="11908" w:h="16848"/>
          <w:pgMar w:top="1134" w:right="567" w:bottom="1134" w:left="1701" w:header="709" w:footer="624" w:gutter="0"/>
          <w:pgNumType w:start="1"/>
          <w:cols w:space="720"/>
          <w:titlePg/>
        </w:sectPr>
      </w:pPr>
    </w:p>
    <w:p w:rsidR="008F602A" w:rsidRDefault="008F602A" w:rsidP="008F602A">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rsidTr="008F602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proofErr w:type="gramStart"/>
            <w:r w:rsidRPr="005F62E5">
              <w:rPr>
                <w:sz w:val="24"/>
                <w:szCs w:val="24"/>
              </w:rPr>
              <w:t>п</w:t>
            </w:r>
            <w:proofErr w:type="gramEnd"/>
            <w:r w:rsidRPr="005F62E5">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rsidTr="008F602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5</w:t>
            </w:r>
            <w:r w:rsidRPr="005F62E5">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6</w:t>
            </w:r>
            <w:r w:rsidRPr="005F62E5">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7</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r w:rsidR="00CA3714" w:rsidRPr="005F62E5" w:rsidTr="008F602A">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6</w:t>
            </w:r>
          </w:p>
        </w:tc>
      </w:tr>
      <w:tr w:rsidR="00706065" w:rsidRPr="005F62E5" w:rsidTr="008F602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706065" w:rsidRPr="005F62E5" w:rsidRDefault="00706065">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F1C06">
            <w:pPr>
              <w:widowControl w:val="0"/>
              <w:jc w:val="center"/>
              <w:rPr>
                <w:sz w:val="24"/>
                <w:szCs w:val="24"/>
              </w:rPr>
            </w:pPr>
            <w:r>
              <w:rPr>
                <w:sz w:val="24"/>
                <w:szCs w:val="24"/>
              </w:rPr>
              <w:t>1254,8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F1C06" w:rsidP="00835582">
            <w:pPr>
              <w:widowControl w:val="0"/>
              <w:jc w:val="center"/>
              <w:rPr>
                <w:sz w:val="24"/>
                <w:szCs w:val="24"/>
              </w:rPr>
            </w:pPr>
            <w:r>
              <w:rPr>
                <w:sz w:val="24"/>
                <w:szCs w:val="24"/>
              </w:rPr>
              <w:t>1254,8</w:t>
            </w:r>
          </w:p>
        </w:tc>
      </w:tr>
      <w:tr w:rsidR="00706065" w:rsidRPr="005F62E5" w:rsidTr="008F602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p>
        </w:tc>
      </w:tr>
      <w:tr w:rsidR="00706065" w:rsidRPr="005F62E5" w:rsidTr="008F602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F1C06" w:rsidP="00AC6355">
            <w:pPr>
              <w:widowControl w:val="0"/>
              <w:jc w:val="center"/>
              <w:rPr>
                <w:sz w:val="24"/>
                <w:szCs w:val="24"/>
              </w:rPr>
            </w:pPr>
            <w:r>
              <w:rPr>
                <w:sz w:val="24"/>
                <w:szCs w:val="24"/>
              </w:rPr>
              <w:t>877,1</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F1C06" w:rsidP="003B5E57">
            <w:pPr>
              <w:widowControl w:val="0"/>
              <w:jc w:val="center"/>
              <w:rPr>
                <w:sz w:val="24"/>
                <w:szCs w:val="24"/>
              </w:rPr>
            </w:pPr>
            <w:r>
              <w:rPr>
                <w:sz w:val="24"/>
                <w:szCs w:val="24"/>
              </w:rPr>
              <w:t>877,1</w:t>
            </w:r>
          </w:p>
        </w:tc>
      </w:tr>
      <w:tr w:rsidR="00706065" w:rsidRPr="005F62E5" w:rsidTr="008F602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F1C06" w:rsidP="00AC6355">
            <w:pPr>
              <w:widowControl w:val="0"/>
              <w:jc w:val="center"/>
              <w:rPr>
                <w:sz w:val="24"/>
                <w:szCs w:val="24"/>
              </w:rPr>
            </w:pPr>
            <w:r>
              <w:rPr>
                <w:sz w:val="24"/>
                <w:szCs w:val="24"/>
              </w:rPr>
              <w:t>877,1</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F1C06" w:rsidP="003B5E57">
            <w:pPr>
              <w:widowControl w:val="0"/>
              <w:jc w:val="center"/>
              <w:rPr>
                <w:sz w:val="24"/>
                <w:szCs w:val="24"/>
              </w:rPr>
            </w:pPr>
            <w:r>
              <w:rPr>
                <w:sz w:val="24"/>
                <w:szCs w:val="24"/>
              </w:rPr>
              <w:t>877,1</w:t>
            </w:r>
          </w:p>
        </w:tc>
      </w:tr>
      <w:tr w:rsidR="00706065" w:rsidRPr="005F62E5" w:rsidTr="008F602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835582" w:rsidP="007F1C06">
            <w:pPr>
              <w:widowControl w:val="0"/>
              <w:jc w:val="center"/>
              <w:rPr>
                <w:sz w:val="24"/>
                <w:szCs w:val="24"/>
              </w:rPr>
            </w:pPr>
            <w:r>
              <w:rPr>
                <w:sz w:val="24"/>
                <w:szCs w:val="24"/>
              </w:rPr>
              <w:t>3</w:t>
            </w:r>
            <w:r w:rsidR="007F1C06">
              <w:rPr>
                <w:sz w:val="24"/>
                <w:szCs w:val="24"/>
              </w:rPr>
              <w:t>7</w:t>
            </w:r>
            <w:r>
              <w:rPr>
                <w:sz w:val="24"/>
                <w:szCs w:val="24"/>
              </w:rPr>
              <w:t>7,7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F1C06" w:rsidP="003B5E57">
            <w:pPr>
              <w:widowControl w:val="0"/>
              <w:jc w:val="center"/>
              <w:rPr>
                <w:sz w:val="24"/>
                <w:szCs w:val="24"/>
              </w:rPr>
            </w:pPr>
            <w:r>
              <w:rPr>
                <w:sz w:val="24"/>
                <w:szCs w:val="24"/>
              </w:rPr>
              <w:t>37</w:t>
            </w:r>
            <w:r w:rsidR="00835582">
              <w:rPr>
                <w:sz w:val="24"/>
                <w:szCs w:val="24"/>
              </w:rPr>
              <w:t>7,7</w:t>
            </w:r>
          </w:p>
        </w:tc>
      </w:tr>
      <w:tr w:rsidR="00706065" w:rsidRPr="005F62E5" w:rsidTr="008F602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F1C06" w:rsidP="00385415">
            <w:pPr>
              <w:widowControl w:val="0"/>
              <w:jc w:val="center"/>
              <w:rPr>
                <w:sz w:val="24"/>
                <w:szCs w:val="24"/>
              </w:rPr>
            </w:pPr>
            <w:r>
              <w:rPr>
                <w:sz w:val="24"/>
                <w:szCs w:val="24"/>
              </w:rPr>
              <w:t>37</w:t>
            </w:r>
            <w:r w:rsidR="00835582">
              <w:rPr>
                <w:sz w:val="24"/>
                <w:szCs w:val="24"/>
              </w:rPr>
              <w:t>7</w:t>
            </w:r>
            <w:r w:rsidR="004E1C16">
              <w:rPr>
                <w:sz w:val="24"/>
                <w:szCs w:val="24"/>
              </w:rPr>
              <w:t>,7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835582" w:rsidP="007F1C06">
            <w:pPr>
              <w:widowControl w:val="0"/>
              <w:jc w:val="center"/>
              <w:rPr>
                <w:sz w:val="24"/>
                <w:szCs w:val="24"/>
              </w:rPr>
            </w:pPr>
            <w:r>
              <w:rPr>
                <w:sz w:val="24"/>
                <w:szCs w:val="24"/>
              </w:rPr>
              <w:t>3</w:t>
            </w:r>
            <w:r w:rsidR="007F1C06">
              <w:rPr>
                <w:sz w:val="24"/>
                <w:szCs w:val="24"/>
              </w:rPr>
              <w:t>7</w:t>
            </w:r>
            <w:r>
              <w:rPr>
                <w:sz w:val="24"/>
                <w:szCs w:val="24"/>
              </w:rPr>
              <w:t>7,7</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CA3714"/>
    <w:p w:rsidR="008F602A" w:rsidRDefault="008F602A" w:rsidP="008F602A">
      <w:pPr>
        <w:widowControl w:val="0"/>
        <w:jc w:val="both"/>
        <w:rPr>
          <w:sz w:val="28"/>
        </w:rPr>
      </w:pPr>
      <w:r>
        <w:rPr>
          <w:sz w:val="28"/>
        </w:rPr>
        <w:t xml:space="preserve">3. В разделе III. ПАСПОРТ комплекса процессных мероприятий </w:t>
      </w:r>
      <w:r w:rsidRPr="007D4DE1">
        <w:rPr>
          <w:sz w:val="28"/>
        </w:rPr>
        <w:t>«Создание условий для обеспечения качественными коммунальными услугами населения Барабанщиковского сельского поселения»</w:t>
      </w:r>
      <w:r>
        <w:rPr>
          <w:sz w:val="28"/>
          <w:szCs w:val="28"/>
        </w:rPr>
        <w:t xml:space="preserve"> п</w:t>
      </w:r>
      <w:r>
        <w:rPr>
          <w:sz w:val="28"/>
        </w:rPr>
        <w:t>ункт 4 «Параметры финансового обеспечения муниципальной программы»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rsidTr="008F602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 </w:t>
            </w:r>
            <w:proofErr w:type="gramStart"/>
            <w:r w:rsidRPr="00221CF1">
              <w:rPr>
                <w:sz w:val="24"/>
                <w:szCs w:val="24"/>
              </w:rPr>
              <w:t>п</w:t>
            </w:r>
            <w:proofErr w:type="gramEnd"/>
            <w:r w:rsidRPr="00221CF1">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Наименование комплекса </w:t>
            </w:r>
          </w:p>
          <w:p w:rsidR="00CA3714" w:rsidRPr="00221CF1" w:rsidRDefault="00A07A7B">
            <w:pPr>
              <w:widowControl w:val="0"/>
              <w:jc w:val="center"/>
              <w:outlineLvl w:val="2"/>
              <w:rPr>
                <w:sz w:val="24"/>
                <w:szCs w:val="24"/>
              </w:rPr>
            </w:pPr>
            <w:r w:rsidRPr="00221CF1">
              <w:rPr>
                <w:sz w:val="24"/>
                <w:szCs w:val="24"/>
              </w:rPr>
              <w:t xml:space="preserve">процессных мероприятий, </w:t>
            </w:r>
          </w:p>
          <w:p w:rsidR="00CA3714" w:rsidRPr="00221CF1" w:rsidRDefault="00A07A7B">
            <w:pPr>
              <w:widowControl w:val="0"/>
              <w:jc w:val="center"/>
              <w:outlineLvl w:val="2"/>
              <w:rPr>
                <w:sz w:val="24"/>
                <w:szCs w:val="24"/>
              </w:rPr>
            </w:pPr>
            <w:r w:rsidRPr="00221CF1">
              <w:rPr>
                <w:sz w:val="24"/>
                <w:szCs w:val="24"/>
              </w:rPr>
              <w:t xml:space="preserve">мероприятия (результата), </w:t>
            </w:r>
          </w:p>
          <w:p w:rsidR="00CA3714" w:rsidRPr="00221CF1" w:rsidRDefault="00A07A7B">
            <w:pPr>
              <w:widowControl w:val="0"/>
              <w:jc w:val="center"/>
              <w:outlineLvl w:val="2"/>
              <w:rPr>
                <w:sz w:val="24"/>
                <w:szCs w:val="24"/>
              </w:rPr>
            </w:pPr>
            <w:r w:rsidRPr="00221CF1">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Объем расходов по годам реализации (тыс. рублей)</w:t>
            </w:r>
          </w:p>
        </w:tc>
      </w:tr>
      <w:tr w:rsidR="00CA3714" w:rsidRPr="00221CF1" w:rsidTr="008F602A">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5</w:t>
            </w:r>
            <w:r w:rsidRPr="00221CF1">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6</w:t>
            </w:r>
            <w:r w:rsidRPr="00221CF1">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7</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Всего</w:t>
            </w:r>
          </w:p>
        </w:tc>
      </w:tr>
      <w:tr w:rsidR="00CA3714" w:rsidRPr="00221CF1" w:rsidTr="008F602A">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7</w:t>
            </w:r>
          </w:p>
        </w:tc>
      </w:tr>
      <w:tr w:rsidR="000C306C" w:rsidRPr="00221CF1" w:rsidTr="008F602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outlineLvl w:val="2"/>
              <w:rPr>
                <w:sz w:val="22"/>
                <w:szCs w:val="22"/>
              </w:rPr>
            </w:pPr>
            <w:r w:rsidRPr="00F0199E">
              <w:rPr>
                <w:sz w:val="22"/>
                <w:szCs w:val="22"/>
              </w:rPr>
              <w:t xml:space="preserve">Комплекс процессных мероприятий 1 </w:t>
            </w:r>
            <w:r w:rsidR="00221CF1" w:rsidRPr="00F0199E">
              <w:rPr>
                <w:sz w:val="22"/>
                <w:szCs w:val="22"/>
              </w:rPr>
              <w:t>«</w:t>
            </w:r>
            <w:r w:rsidR="00221CF1" w:rsidRPr="00F0199E">
              <w:rPr>
                <w:kern w:val="2"/>
                <w:sz w:val="22"/>
                <w:szCs w:val="22"/>
              </w:rPr>
              <w:t xml:space="preserve">Создание условий для обеспечения качественными коммунальными услугами населения </w:t>
            </w:r>
            <w:r w:rsidR="00B96980">
              <w:rPr>
                <w:sz w:val="22"/>
                <w:szCs w:val="22"/>
              </w:rPr>
              <w:t>Барабанщиковск</w:t>
            </w:r>
            <w:r w:rsidR="00221CF1" w:rsidRPr="00F0199E">
              <w:rPr>
                <w:sz w:val="22"/>
                <w:szCs w:val="22"/>
              </w:rPr>
              <w:t>ого сельского поселения»</w:t>
            </w:r>
            <w:r w:rsidRPr="00F0199E">
              <w:rPr>
                <w:sz w:val="22"/>
                <w:szCs w:val="22"/>
              </w:rPr>
              <w:t xml:space="preserve">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7F1C06" w:rsidP="000C306C">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7F1C06" w:rsidP="000C306C">
            <w:pPr>
              <w:widowControl w:val="0"/>
              <w:jc w:val="center"/>
              <w:rPr>
                <w:sz w:val="22"/>
                <w:szCs w:val="22"/>
              </w:rPr>
            </w:pPr>
            <w:r>
              <w:rPr>
                <w:sz w:val="22"/>
                <w:szCs w:val="22"/>
              </w:rPr>
              <w:t>877,1</w:t>
            </w:r>
          </w:p>
        </w:tc>
      </w:tr>
      <w:tr w:rsidR="00221CF1" w:rsidRPr="00221CF1" w:rsidTr="008F602A">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7F1C06" w:rsidP="00221CF1">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7F1C06" w:rsidP="00221CF1">
            <w:pPr>
              <w:widowControl w:val="0"/>
              <w:jc w:val="center"/>
              <w:rPr>
                <w:sz w:val="22"/>
                <w:szCs w:val="22"/>
              </w:rPr>
            </w:pPr>
            <w:r>
              <w:rPr>
                <w:sz w:val="22"/>
                <w:szCs w:val="22"/>
              </w:rPr>
              <w:t>877,1</w:t>
            </w:r>
          </w:p>
        </w:tc>
      </w:tr>
      <w:tr w:rsidR="00247FA4" w:rsidRPr="00221CF1" w:rsidTr="008F602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outlineLvl w:val="2"/>
              <w:rPr>
                <w:sz w:val="22"/>
                <w:szCs w:val="22"/>
              </w:rPr>
            </w:pPr>
            <w:r w:rsidRPr="00F0199E">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outlineLvl w:val="2"/>
              <w:rPr>
                <w:sz w:val="22"/>
                <w:szCs w:val="22"/>
              </w:rPr>
            </w:pPr>
            <w:r w:rsidRPr="00F0199E">
              <w:rPr>
                <w:sz w:val="22"/>
                <w:szCs w:val="22"/>
              </w:rPr>
              <w:t>Мероприятие (результат) 1 «</w:t>
            </w:r>
            <w:r w:rsidR="00221CF1" w:rsidRPr="00F0199E">
              <w:rPr>
                <w:sz w:val="22"/>
                <w:szCs w:val="22"/>
              </w:rPr>
              <w:t>Проведены мероприятия по повышению доступности водоснабжения</w:t>
            </w:r>
            <w:r w:rsidRPr="00F0199E">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jc w:val="center"/>
              <w:rPr>
                <w:sz w:val="22"/>
                <w:szCs w:val="22"/>
              </w:rPr>
            </w:pPr>
          </w:p>
        </w:tc>
      </w:tr>
      <w:tr w:rsidR="00221CF1" w:rsidRPr="00221CF1" w:rsidTr="008F602A">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jc w:val="center"/>
              <w:rPr>
                <w:sz w:val="22"/>
                <w:szCs w:val="22"/>
              </w:rPr>
            </w:pPr>
          </w:p>
        </w:tc>
      </w:tr>
      <w:tr w:rsidR="00CA3714" w:rsidRPr="00221CF1" w:rsidTr="008F602A">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r>
      <w:tr w:rsidR="00B448CC" w:rsidRPr="00221CF1" w:rsidTr="008F602A">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p>
        </w:tc>
      </w:tr>
      <w:tr w:rsidR="00B448CC" w:rsidRPr="00221CF1" w:rsidTr="008F602A">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p>
        </w:tc>
      </w:tr>
      <w:tr w:rsidR="002B460E" w:rsidRPr="00221CF1" w:rsidTr="008F602A">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B96980" w:rsidRDefault="002B460E"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jc w:val="center"/>
              <w:rPr>
                <w:sz w:val="22"/>
                <w:szCs w:val="22"/>
              </w:rPr>
            </w:pPr>
          </w:p>
        </w:tc>
      </w:tr>
      <w:tr w:rsidR="002B460E" w:rsidRPr="001B0980" w:rsidTr="008F602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 xml:space="preserve">по уличному освещению населенных пунктов </w:t>
            </w:r>
            <w:r w:rsidR="00B96980" w:rsidRPr="001B0980">
              <w:rPr>
                <w:kern w:val="2"/>
                <w:sz w:val="22"/>
                <w:szCs w:val="22"/>
              </w:rPr>
              <w:t>Барабанщиковск</w:t>
            </w:r>
            <w:r w:rsidRPr="001B0980">
              <w:rPr>
                <w:kern w:val="2"/>
                <w:sz w:val="22"/>
                <w:szCs w:val="22"/>
              </w:rPr>
              <w:t>ого сельского поселения</w:t>
            </w:r>
            <w:r w:rsidRPr="001B0980">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7F1C06" w:rsidP="002B460E">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7F1C06" w:rsidP="002B460E">
            <w:pPr>
              <w:widowControl w:val="0"/>
              <w:jc w:val="center"/>
              <w:rPr>
                <w:sz w:val="22"/>
                <w:szCs w:val="22"/>
              </w:rPr>
            </w:pPr>
            <w:r>
              <w:rPr>
                <w:sz w:val="22"/>
                <w:szCs w:val="22"/>
              </w:rPr>
              <w:t>877,1</w:t>
            </w:r>
          </w:p>
        </w:tc>
      </w:tr>
      <w:tr w:rsidR="002B460E" w:rsidRPr="001B0980" w:rsidTr="008F602A">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rPr>
                <w:sz w:val="22"/>
                <w:szCs w:val="22"/>
              </w:rPr>
            </w:pPr>
            <w:r w:rsidRPr="001B0980">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r>
      <w:tr w:rsidR="002B460E" w:rsidRPr="00221CF1" w:rsidTr="008F602A">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61505B" w:rsidP="0061505B">
            <w:pPr>
              <w:widowControl w:val="0"/>
              <w:jc w:val="center"/>
              <w:rPr>
                <w:sz w:val="22"/>
                <w:szCs w:val="22"/>
              </w:rPr>
            </w:pPr>
            <w:r w:rsidRPr="001B0980">
              <w:rPr>
                <w:sz w:val="22"/>
                <w:szCs w:val="22"/>
              </w:rPr>
              <w:t>951 0503 11</w:t>
            </w:r>
            <w:r w:rsidR="002B460E" w:rsidRPr="001B0980">
              <w:rPr>
                <w:sz w:val="22"/>
                <w:szCs w:val="22"/>
              </w:rPr>
              <w:t xml:space="preserve"> </w:t>
            </w:r>
            <w:r w:rsidRPr="001B0980">
              <w:rPr>
                <w:sz w:val="22"/>
                <w:szCs w:val="22"/>
              </w:rPr>
              <w:t>4</w:t>
            </w:r>
            <w:r w:rsidR="002B460E" w:rsidRPr="001B0980">
              <w:rPr>
                <w:sz w:val="22"/>
                <w:szCs w:val="22"/>
              </w:rPr>
              <w:t xml:space="preserve"> 01 </w:t>
            </w:r>
            <w:r w:rsidRPr="001B0980">
              <w:rPr>
                <w:sz w:val="22"/>
                <w:szCs w:val="22"/>
              </w:rPr>
              <w:t>28260</w:t>
            </w:r>
            <w:r w:rsidR="002B460E" w:rsidRPr="001B0980">
              <w:rPr>
                <w:sz w:val="22"/>
                <w:szCs w:val="22"/>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7F1C06" w:rsidP="002B460E">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7F1C06" w:rsidP="002B460E">
            <w:pPr>
              <w:widowControl w:val="0"/>
              <w:jc w:val="center"/>
              <w:rPr>
                <w:sz w:val="22"/>
                <w:szCs w:val="22"/>
              </w:rPr>
            </w:pPr>
            <w:r>
              <w:rPr>
                <w:sz w:val="22"/>
                <w:szCs w:val="22"/>
              </w:rPr>
              <w:t>877,1</w:t>
            </w:r>
          </w:p>
        </w:tc>
      </w:tr>
    </w:tbl>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 xml:space="preserve">1. Используемое </w:t>
      </w:r>
      <w:proofErr w:type="spellStart"/>
      <w:r w:rsidRPr="0041158E">
        <w:t>сокращение</w:t>
      </w:r>
      <w:proofErr w:type="gramStart"/>
      <w:r w:rsidRPr="0041158E">
        <w:t>:т</w:t>
      </w:r>
      <w:proofErr w:type="gramEnd"/>
      <w:r w:rsidRPr="0041158E">
        <w:t>ыс</w:t>
      </w:r>
      <w:proofErr w:type="spellEnd"/>
      <w:r w:rsidRPr="0041158E">
        <w:t>.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8F602A" w:rsidRDefault="008F602A" w:rsidP="008F602A">
      <w:pPr>
        <w:widowControl w:val="0"/>
        <w:jc w:val="both"/>
        <w:rPr>
          <w:sz w:val="28"/>
        </w:rPr>
      </w:pPr>
      <w:r>
        <w:rPr>
          <w:sz w:val="28"/>
        </w:rPr>
        <w:t xml:space="preserve">4. В разделе </w:t>
      </w:r>
      <w:r w:rsidRPr="007D4DE1">
        <w:rPr>
          <w:sz w:val="28"/>
        </w:rPr>
        <w:t>IV</w:t>
      </w:r>
      <w:r>
        <w:rPr>
          <w:sz w:val="28"/>
        </w:rPr>
        <w:t xml:space="preserve">. ПАСПОРТ комплекса процессных мероприятий </w:t>
      </w:r>
      <w:r w:rsidRPr="007D4DE1">
        <w:rPr>
          <w:sz w:val="28"/>
        </w:rPr>
        <w:t>«Мероприятия по благоустройству территории Барабанщиковского сельского поселения»</w:t>
      </w:r>
      <w:r>
        <w:rPr>
          <w:sz w:val="28"/>
        </w:rPr>
        <w:t xml:space="preserve"> </w:t>
      </w:r>
      <w:r>
        <w:rPr>
          <w:sz w:val="28"/>
          <w:szCs w:val="28"/>
        </w:rPr>
        <w:t>п</w:t>
      </w:r>
      <w:r>
        <w:rPr>
          <w:sz w:val="28"/>
        </w:rPr>
        <w:t>ункт 4 «Параметры финансового обеспечения муниципальной программы»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rsidTr="008F602A">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proofErr w:type="gramStart"/>
            <w:r w:rsidRPr="00DB3C29">
              <w:rPr>
                <w:sz w:val="24"/>
                <w:szCs w:val="24"/>
              </w:rPr>
              <w:t>п</w:t>
            </w:r>
            <w:proofErr w:type="gramEnd"/>
            <w:r w:rsidRPr="00DB3C29">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rsidTr="008F602A">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5</w:t>
            </w:r>
            <w:r w:rsidRPr="00DB3C29">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6</w:t>
            </w:r>
            <w:r w:rsidRPr="00DB3C29">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7</w:t>
            </w:r>
            <w:r w:rsidRPr="00DB3C29">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r w:rsidR="00CA3714" w:rsidRPr="00DB3C29" w:rsidTr="008F602A">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7</w:t>
            </w:r>
          </w:p>
        </w:tc>
      </w:tr>
      <w:tr w:rsidR="00835582" w:rsidRPr="00DB3C29" w:rsidTr="008F602A">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7F1C06">
            <w:pPr>
              <w:widowControl w:val="0"/>
              <w:jc w:val="center"/>
              <w:rPr>
                <w:sz w:val="24"/>
                <w:szCs w:val="24"/>
              </w:rPr>
            </w:pPr>
            <w:r>
              <w:rPr>
                <w:sz w:val="24"/>
                <w:szCs w:val="24"/>
              </w:rPr>
              <w:t>3</w:t>
            </w:r>
            <w:r w:rsidR="007F1C06">
              <w:rPr>
                <w:sz w:val="24"/>
                <w:szCs w:val="24"/>
              </w:rPr>
              <w:t>7</w:t>
            </w:r>
            <w:r>
              <w:rPr>
                <w:sz w:val="24"/>
                <w:szCs w:val="24"/>
              </w:rPr>
              <w:t>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7F1C06">
            <w:pPr>
              <w:jc w:val="center"/>
            </w:pPr>
            <w:r w:rsidRPr="00D14933">
              <w:rPr>
                <w:sz w:val="24"/>
                <w:szCs w:val="24"/>
              </w:rPr>
              <w:t>3</w:t>
            </w:r>
            <w:r w:rsidR="007F1C06">
              <w:rPr>
                <w:sz w:val="24"/>
                <w:szCs w:val="24"/>
              </w:rPr>
              <w:t>7</w:t>
            </w:r>
            <w:r w:rsidRPr="00D14933">
              <w:rPr>
                <w:sz w:val="24"/>
                <w:szCs w:val="24"/>
              </w:rPr>
              <w:t>7,7</w:t>
            </w:r>
          </w:p>
        </w:tc>
      </w:tr>
      <w:tr w:rsidR="00835582" w:rsidRPr="00DB3C29" w:rsidTr="008F602A">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48782F">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7F1C06" w:rsidP="003B5E57">
            <w:pPr>
              <w:widowControl w:val="0"/>
              <w:jc w:val="center"/>
              <w:rPr>
                <w:sz w:val="24"/>
                <w:szCs w:val="24"/>
              </w:rPr>
            </w:pPr>
            <w:r>
              <w:rPr>
                <w:sz w:val="24"/>
                <w:szCs w:val="24"/>
              </w:rPr>
              <w:t>37</w:t>
            </w:r>
            <w:r w:rsidR="00835582">
              <w:rPr>
                <w:sz w:val="24"/>
                <w:szCs w:val="24"/>
              </w:rPr>
              <w:t>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7F1C06" w:rsidP="00835582">
            <w:pPr>
              <w:jc w:val="center"/>
            </w:pPr>
            <w:r>
              <w:rPr>
                <w:sz w:val="24"/>
                <w:szCs w:val="24"/>
              </w:rPr>
              <w:t>37</w:t>
            </w:r>
            <w:r w:rsidR="00835582" w:rsidRPr="00D14933">
              <w:rPr>
                <w:sz w:val="24"/>
                <w:szCs w:val="24"/>
              </w:rPr>
              <w:t>7,7</w:t>
            </w:r>
          </w:p>
        </w:tc>
      </w:tr>
      <w:tr w:rsidR="0048782F" w:rsidRPr="00DB3C29" w:rsidTr="008F602A">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00B129B7"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8F602A">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8F602A">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r>
      <w:tr w:rsidR="00835582" w:rsidRPr="00DB3C29" w:rsidTr="008F602A">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4E1C16">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7F1C06" w:rsidP="00835582">
            <w:pPr>
              <w:jc w:val="center"/>
            </w:pPr>
            <w:r>
              <w:rPr>
                <w:sz w:val="24"/>
                <w:szCs w:val="24"/>
              </w:rPr>
              <w:t>37</w:t>
            </w:r>
            <w:r w:rsidR="00835582" w:rsidRPr="00D21195">
              <w:rPr>
                <w:sz w:val="24"/>
                <w:szCs w:val="24"/>
              </w:rPr>
              <w:t>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3E209A">
            <w:pPr>
              <w:jc w:val="cente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7F1C06" w:rsidP="00835582">
            <w:pPr>
              <w:jc w:val="center"/>
            </w:pPr>
            <w:r>
              <w:rPr>
                <w:sz w:val="24"/>
                <w:szCs w:val="24"/>
              </w:rPr>
              <w:t>37</w:t>
            </w:r>
            <w:r w:rsidR="00835582" w:rsidRPr="00624CEC">
              <w:rPr>
                <w:sz w:val="24"/>
                <w:szCs w:val="24"/>
              </w:rPr>
              <w:t>7,7</w:t>
            </w:r>
          </w:p>
        </w:tc>
      </w:tr>
      <w:tr w:rsidR="00835582" w:rsidRPr="00DB3C29" w:rsidTr="008F602A">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3F61FC">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7F1C06" w:rsidP="00835582">
            <w:pPr>
              <w:jc w:val="center"/>
            </w:pPr>
            <w:r>
              <w:rPr>
                <w:sz w:val="24"/>
                <w:szCs w:val="24"/>
              </w:rPr>
              <w:t>37</w:t>
            </w:r>
            <w:r w:rsidR="00835582" w:rsidRPr="00D21195">
              <w:rPr>
                <w:sz w:val="24"/>
                <w:szCs w:val="24"/>
              </w:rPr>
              <w:t>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7F1C06" w:rsidP="00835582">
            <w:pPr>
              <w:jc w:val="center"/>
            </w:pPr>
            <w:r>
              <w:rPr>
                <w:sz w:val="24"/>
                <w:szCs w:val="24"/>
              </w:rPr>
              <w:t>37</w:t>
            </w:r>
            <w:r w:rsidR="00835582" w:rsidRPr="00624CEC">
              <w:rPr>
                <w:sz w:val="24"/>
                <w:szCs w:val="24"/>
              </w:rPr>
              <w:t>7,7</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E67EBE" w:rsidRDefault="00E67EBE" w:rsidP="00E67EBE">
      <w:pPr>
        <w:jc w:val="right"/>
        <w:rPr>
          <w:sz w:val="28"/>
        </w:rPr>
      </w:pPr>
      <w:bookmarkStart w:id="0" w:name="_GoBack"/>
      <w:bookmarkEnd w:id="0"/>
    </w:p>
    <w:sectPr w:rsidR="00E67EBE" w:rsidSect="00E67EBE">
      <w:headerReference w:type="default" r:id="rId10"/>
      <w:footerReference w:type="default" r:id="rId11"/>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7E6" w:rsidRDefault="00B077E6">
      <w:r>
        <w:separator/>
      </w:r>
    </w:p>
  </w:endnote>
  <w:endnote w:type="continuationSeparator" w:id="0">
    <w:p w:rsidR="00B077E6" w:rsidRDefault="00B0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41158E" w:rsidRDefault="00C4222E"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7E6" w:rsidRDefault="00B077E6">
      <w:r>
        <w:separator/>
      </w:r>
    </w:p>
  </w:footnote>
  <w:footnote w:type="continuationSeparator" w:id="0">
    <w:p w:rsidR="00B077E6" w:rsidRDefault="00B07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8F602A">
      <w:rPr>
        <w:noProof/>
      </w:rPr>
      <w:t>2</w:t>
    </w:r>
    <w:r>
      <w:fldChar w:fldCharType="end"/>
    </w:r>
  </w:p>
  <w:p w:rsidR="00C4222E" w:rsidRDefault="00C4222E">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8F602A">
      <w:rPr>
        <w:noProof/>
      </w:rPr>
      <w:t>5</w:t>
    </w:r>
    <w:r>
      <w:fldChar w:fldCharType="end"/>
    </w:r>
  </w:p>
  <w:p w:rsidR="00C4222E" w:rsidRDefault="00C4222E">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D5CF1"/>
    <w:rsid w:val="001E6DB3"/>
    <w:rsid w:val="001F09F0"/>
    <w:rsid w:val="001F3E6A"/>
    <w:rsid w:val="001F454A"/>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B1F"/>
    <w:rsid w:val="003038FE"/>
    <w:rsid w:val="003117DC"/>
    <w:rsid w:val="00313586"/>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04B7"/>
    <w:rsid w:val="004E1C16"/>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95570"/>
    <w:rsid w:val="00596DFC"/>
    <w:rsid w:val="005A5A2F"/>
    <w:rsid w:val="005A5E00"/>
    <w:rsid w:val="005B3A4B"/>
    <w:rsid w:val="005C3AFD"/>
    <w:rsid w:val="005D12CE"/>
    <w:rsid w:val="005E05C9"/>
    <w:rsid w:val="005E16C4"/>
    <w:rsid w:val="005E2776"/>
    <w:rsid w:val="005E2CCA"/>
    <w:rsid w:val="005F0B30"/>
    <w:rsid w:val="005F62E5"/>
    <w:rsid w:val="005F691A"/>
    <w:rsid w:val="005F73DE"/>
    <w:rsid w:val="006066DD"/>
    <w:rsid w:val="00611A73"/>
    <w:rsid w:val="0061505B"/>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69B1"/>
    <w:rsid w:val="006C7C1E"/>
    <w:rsid w:val="006D5140"/>
    <w:rsid w:val="006D6263"/>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0CA9"/>
    <w:rsid w:val="007F16E0"/>
    <w:rsid w:val="007F1C06"/>
    <w:rsid w:val="007F65C3"/>
    <w:rsid w:val="008117D5"/>
    <w:rsid w:val="008121F9"/>
    <w:rsid w:val="00822971"/>
    <w:rsid w:val="00826882"/>
    <w:rsid w:val="008325F2"/>
    <w:rsid w:val="0083558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8F602A"/>
    <w:rsid w:val="0090071B"/>
    <w:rsid w:val="00915C53"/>
    <w:rsid w:val="00917841"/>
    <w:rsid w:val="009278EB"/>
    <w:rsid w:val="00941BB6"/>
    <w:rsid w:val="009441DB"/>
    <w:rsid w:val="00952BB0"/>
    <w:rsid w:val="0095640D"/>
    <w:rsid w:val="00957C38"/>
    <w:rsid w:val="0096176A"/>
    <w:rsid w:val="009722A3"/>
    <w:rsid w:val="00976CC8"/>
    <w:rsid w:val="00976E02"/>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077E6"/>
    <w:rsid w:val="00B129B7"/>
    <w:rsid w:val="00B1336F"/>
    <w:rsid w:val="00B13A46"/>
    <w:rsid w:val="00B16908"/>
    <w:rsid w:val="00B2273E"/>
    <w:rsid w:val="00B33D3E"/>
    <w:rsid w:val="00B416E3"/>
    <w:rsid w:val="00B448CC"/>
    <w:rsid w:val="00B6279E"/>
    <w:rsid w:val="00B641E3"/>
    <w:rsid w:val="00B73627"/>
    <w:rsid w:val="00B909C2"/>
    <w:rsid w:val="00B96980"/>
    <w:rsid w:val="00B96AE9"/>
    <w:rsid w:val="00BA7C6B"/>
    <w:rsid w:val="00BB0044"/>
    <w:rsid w:val="00BB7530"/>
    <w:rsid w:val="00BC063E"/>
    <w:rsid w:val="00BD6E45"/>
    <w:rsid w:val="00BE1F28"/>
    <w:rsid w:val="00BE41E5"/>
    <w:rsid w:val="00BF06B0"/>
    <w:rsid w:val="00BF48C5"/>
    <w:rsid w:val="00BF4C12"/>
    <w:rsid w:val="00C0164A"/>
    <w:rsid w:val="00C03E8B"/>
    <w:rsid w:val="00C20E63"/>
    <w:rsid w:val="00C23A1A"/>
    <w:rsid w:val="00C27256"/>
    <w:rsid w:val="00C32AAA"/>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B20AA"/>
    <w:rsid w:val="00CB2262"/>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7588"/>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4927"/>
    <w:rsid w:val="00ED4FE9"/>
    <w:rsid w:val="00EE6CED"/>
    <w:rsid w:val="00EF34C6"/>
    <w:rsid w:val="00F00CC3"/>
    <w:rsid w:val="00F00E5C"/>
    <w:rsid w:val="00F0199E"/>
    <w:rsid w:val="00F16F93"/>
    <w:rsid w:val="00F17129"/>
    <w:rsid w:val="00F2021A"/>
    <w:rsid w:val="00F203FA"/>
    <w:rsid w:val="00F224BB"/>
    <w:rsid w:val="00F26E2B"/>
    <w:rsid w:val="00F31524"/>
    <w:rsid w:val="00F347E3"/>
    <w:rsid w:val="00F3760E"/>
    <w:rsid w:val="00F4086F"/>
    <w:rsid w:val="00F43157"/>
    <w:rsid w:val="00F4377F"/>
    <w:rsid w:val="00F43CAB"/>
    <w:rsid w:val="00F47A21"/>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DEC78-0CE8-43F1-AD24-1328D799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24</cp:revision>
  <cp:lastPrinted>2025-01-22T12:05:00Z</cp:lastPrinted>
  <dcterms:created xsi:type="dcterms:W3CDTF">2024-08-14T06:47:00Z</dcterms:created>
  <dcterms:modified xsi:type="dcterms:W3CDTF">2026-02-05T06:41:00Z</dcterms:modified>
</cp:coreProperties>
</file>