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bookmarkStart w:id="0" w:name="bookmark3"/>
      <w:r w:rsidRPr="00400B56">
        <w:rPr>
          <w:rFonts w:ascii="Times New Roman" w:eastAsia="Times New Roman" w:hAnsi="Times New Roman" w:cs="Times New Roman"/>
          <w:sz w:val="28"/>
          <w:szCs w:val="28"/>
        </w:rPr>
        <w:t>РОССИЙСКАЯ ФЕДЕРАЦИЯ</w:t>
      </w:r>
    </w:p>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РОСТОВСКАЯ ОБЛАСТЬ</w:t>
      </w:r>
    </w:p>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ДУБОВСКИЙ РАЙОН</w:t>
      </w:r>
    </w:p>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 xml:space="preserve">МУНИЦИПАЛЬНОЕ ОБРАЗОВАНИЕ </w:t>
      </w:r>
    </w:p>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«БАРАБАНЩИКОВСКОЕ СЕЛЬСКОЕ ПОСЕЛЕНИЕ»</w:t>
      </w:r>
    </w:p>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АДМИНИСТРАЦИЯ БАРАБАНЩИКОВСКОГО СЕЛЬСКОГО ПОСЕЛЕНИЯ</w:t>
      </w:r>
    </w:p>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p>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ПОСТАНОВЛЕНИЕ</w:t>
      </w:r>
    </w:p>
    <w:p w:rsidR="00400B56" w:rsidRPr="00400B56" w:rsidRDefault="00400B56" w:rsidP="00400B56">
      <w:pPr>
        <w:spacing w:after="0" w:line="240" w:lineRule="auto"/>
        <w:rPr>
          <w:rFonts w:ascii="Times New Roman" w:eastAsia="Times New Roman" w:hAnsi="Times New Roman" w:cs="Times New Roman"/>
          <w:szCs w:val="28"/>
        </w:rPr>
      </w:pPr>
      <w:r>
        <w:rPr>
          <w:rFonts w:ascii="Times New Roman" w:eastAsia="Times New Roman" w:hAnsi="Times New Roman" w:cs="Times New Roman"/>
          <w:sz w:val="28"/>
          <w:szCs w:val="28"/>
        </w:rPr>
        <w:t xml:space="preserve">        </w:t>
      </w:r>
      <w:r w:rsidR="008669D1">
        <w:rPr>
          <w:rFonts w:ascii="Times New Roman" w:eastAsia="Times New Roman" w:hAnsi="Times New Roman" w:cs="Times New Roman"/>
          <w:sz w:val="28"/>
          <w:szCs w:val="28"/>
        </w:rPr>
        <w:t>30</w:t>
      </w:r>
      <w:r w:rsidRPr="00400B56">
        <w:rPr>
          <w:rFonts w:ascii="Times New Roman" w:eastAsia="Times New Roman" w:hAnsi="Times New Roman" w:cs="Times New Roman"/>
          <w:sz w:val="28"/>
          <w:szCs w:val="28"/>
        </w:rPr>
        <w:t>.</w:t>
      </w:r>
      <w:r w:rsidR="008669D1">
        <w:rPr>
          <w:rFonts w:ascii="Times New Roman" w:eastAsia="Times New Roman" w:hAnsi="Times New Roman" w:cs="Times New Roman"/>
          <w:sz w:val="28"/>
          <w:szCs w:val="28"/>
        </w:rPr>
        <w:t>03.</w:t>
      </w:r>
      <w:r w:rsidRPr="00400B56">
        <w:rPr>
          <w:rFonts w:ascii="Times New Roman" w:eastAsia="Times New Roman" w:hAnsi="Times New Roman" w:cs="Times New Roman"/>
          <w:sz w:val="28"/>
          <w:szCs w:val="28"/>
        </w:rPr>
        <w:t>202</w:t>
      </w:r>
      <w:r>
        <w:rPr>
          <w:rFonts w:ascii="Times New Roman" w:eastAsia="Times New Roman" w:hAnsi="Times New Roman" w:cs="Times New Roman"/>
          <w:sz w:val="28"/>
          <w:szCs w:val="28"/>
        </w:rPr>
        <w:t xml:space="preserve">6 г. </w:t>
      </w:r>
      <w:r w:rsidRPr="00400B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00B56">
        <w:rPr>
          <w:rFonts w:ascii="Times New Roman" w:eastAsia="Times New Roman" w:hAnsi="Times New Roman" w:cs="Times New Roman"/>
          <w:sz w:val="28"/>
          <w:szCs w:val="28"/>
        </w:rPr>
        <w:t xml:space="preserve"> </w:t>
      </w:r>
      <w:r w:rsidR="008669D1">
        <w:rPr>
          <w:rFonts w:ascii="Times New Roman" w:eastAsia="Times New Roman" w:hAnsi="Times New Roman" w:cs="Times New Roman"/>
          <w:sz w:val="28"/>
          <w:szCs w:val="28"/>
        </w:rPr>
        <w:t>9</w:t>
      </w:r>
    </w:p>
    <w:p w:rsidR="00400B56" w:rsidRDefault="00400B56" w:rsidP="00400B56">
      <w:pPr>
        <w:spacing w:after="0" w:line="240" w:lineRule="auto"/>
        <w:jc w:val="center"/>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х. Щеглов</w:t>
      </w:r>
    </w:p>
    <w:p w:rsidR="00400B56" w:rsidRPr="00400B56" w:rsidRDefault="00400B56" w:rsidP="00400B56">
      <w:pPr>
        <w:spacing w:after="0" w:line="240" w:lineRule="auto"/>
        <w:jc w:val="center"/>
        <w:rPr>
          <w:rFonts w:ascii="Times New Roman" w:eastAsia="Times New Roman" w:hAnsi="Times New Roman" w:cs="Times New Roman"/>
          <w:sz w:val="28"/>
          <w:szCs w:val="28"/>
        </w:rPr>
      </w:pPr>
    </w:p>
    <w:p w:rsidR="00860806" w:rsidRPr="00400B56" w:rsidRDefault="000A2AEC" w:rsidP="000A2AEC">
      <w:pPr>
        <w:pStyle w:val="12"/>
        <w:keepNext/>
        <w:keepLines/>
        <w:shd w:val="clear" w:color="auto" w:fill="auto"/>
        <w:tabs>
          <w:tab w:val="left" w:pos="270"/>
          <w:tab w:val="center" w:pos="4677"/>
        </w:tabs>
        <w:spacing w:line="240" w:lineRule="auto"/>
        <w:jc w:val="left"/>
        <w:rPr>
          <w:b/>
        </w:rPr>
      </w:pPr>
      <w:r>
        <w:rPr>
          <w:b/>
        </w:rPr>
        <w:tab/>
        <w:t xml:space="preserve">                        </w:t>
      </w:r>
      <w:r w:rsidR="00910722">
        <w:rPr>
          <w:b/>
        </w:rPr>
        <w:t xml:space="preserve">        </w:t>
      </w:r>
      <w:r w:rsidR="00C24B2F" w:rsidRPr="00400B56">
        <w:rPr>
          <w:b/>
        </w:rPr>
        <w:t>Об утверждении  Плана мероприятий</w:t>
      </w:r>
    </w:p>
    <w:p w:rsidR="00C24B2F" w:rsidRPr="00400B56" w:rsidRDefault="000A2AEC" w:rsidP="00400B56">
      <w:pPr>
        <w:pStyle w:val="12"/>
        <w:keepNext/>
        <w:keepLines/>
        <w:shd w:val="clear" w:color="auto" w:fill="auto"/>
        <w:spacing w:line="240" w:lineRule="auto"/>
        <w:rPr>
          <w:rFonts w:cs="Arial Unicode MS"/>
          <w:b/>
        </w:rPr>
      </w:pPr>
      <w:r w:rsidRPr="00400B56">
        <w:rPr>
          <w:b/>
        </w:rPr>
        <w:t xml:space="preserve">     </w:t>
      </w:r>
      <w:r w:rsidR="00910722" w:rsidRPr="00400B56">
        <w:rPr>
          <w:b/>
        </w:rPr>
        <w:t xml:space="preserve">   </w:t>
      </w:r>
      <w:r w:rsidR="00C24B2F" w:rsidRPr="00400B56">
        <w:rPr>
          <w:b/>
        </w:rPr>
        <w:t xml:space="preserve">по росту доходного потенциала </w:t>
      </w:r>
      <w:r w:rsidR="00400B56" w:rsidRPr="00400B56">
        <w:rPr>
          <w:rFonts w:eastAsia="Calibri"/>
          <w:b/>
          <w:kern w:val="2"/>
        </w:rPr>
        <w:t>Барабанщиковского сельского поселения</w:t>
      </w:r>
      <w:r w:rsidR="00400B56">
        <w:rPr>
          <w:rFonts w:eastAsia="Calibri"/>
          <w:b/>
          <w:kern w:val="2"/>
        </w:rPr>
        <w:t xml:space="preserve"> </w:t>
      </w:r>
      <w:r w:rsidR="00860806" w:rsidRPr="00400B56">
        <w:rPr>
          <w:b/>
        </w:rPr>
        <w:t xml:space="preserve">и </w:t>
      </w:r>
      <w:r w:rsidR="00C24B2F" w:rsidRPr="00400B56">
        <w:rPr>
          <w:b/>
        </w:rPr>
        <w:t>оптимизации расходов местного бюджета до 2028 го</w:t>
      </w:r>
      <w:bookmarkEnd w:id="0"/>
      <w:r w:rsidR="00C24B2F" w:rsidRPr="00400B56">
        <w:rPr>
          <w:b/>
        </w:rPr>
        <w:t>да</w:t>
      </w:r>
    </w:p>
    <w:p w:rsidR="00C24B2F" w:rsidRDefault="00C24B2F" w:rsidP="006004C8">
      <w:pPr>
        <w:pStyle w:val="12"/>
        <w:keepNext/>
        <w:keepLines/>
        <w:shd w:val="clear" w:color="auto" w:fill="auto"/>
        <w:spacing w:line="240" w:lineRule="auto"/>
        <w:jc w:val="both"/>
        <w:rPr>
          <w:rFonts w:cs="Arial Unicode MS"/>
        </w:rPr>
      </w:pPr>
    </w:p>
    <w:p w:rsidR="00C24B2F" w:rsidRPr="006312A2" w:rsidRDefault="00C24B2F" w:rsidP="006004C8">
      <w:pPr>
        <w:pStyle w:val="12"/>
        <w:keepNext/>
        <w:keepLines/>
        <w:shd w:val="clear" w:color="auto" w:fill="auto"/>
        <w:spacing w:line="240" w:lineRule="auto"/>
        <w:jc w:val="both"/>
        <w:rPr>
          <w:rFonts w:cs="Arial Unicode MS"/>
        </w:rPr>
      </w:pPr>
    </w:p>
    <w:p w:rsidR="00C24B2F" w:rsidRPr="006004C8" w:rsidRDefault="00C24B2F" w:rsidP="00171676">
      <w:pPr>
        <w:pStyle w:val="a4"/>
        <w:ind w:left="0"/>
        <w:jc w:val="both"/>
        <w:rPr>
          <w:rFonts w:ascii="Times New Roman" w:hAnsi="Times New Roman" w:cs="Times New Roman"/>
          <w:b/>
          <w:sz w:val="28"/>
          <w:szCs w:val="28"/>
        </w:rPr>
      </w:pPr>
      <w:r w:rsidRPr="00C24B2F">
        <w:rPr>
          <w:rFonts w:ascii="Times New Roman" w:hAnsi="Times New Roman" w:cs="Times New Roman"/>
          <w:sz w:val="28"/>
          <w:szCs w:val="28"/>
        </w:rPr>
        <w:t xml:space="preserve">      В</w:t>
      </w:r>
      <w:r w:rsidR="006004C8">
        <w:rPr>
          <w:rFonts w:ascii="Times New Roman" w:hAnsi="Times New Roman" w:cs="Times New Roman"/>
          <w:sz w:val="28"/>
          <w:szCs w:val="28"/>
        </w:rPr>
        <w:t xml:space="preserve">о исполнение Распоряжения Правительства </w:t>
      </w:r>
      <w:r w:rsidR="00FC5D81">
        <w:rPr>
          <w:rFonts w:ascii="Times New Roman" w:hAnsi="Times New Roman" w:cs="Times New Roman"/>
          <w:sz w:val="28"/>
          <w:szCs w:val="28"/>
        </w:rPr>
        <w:t>Р</w:t>
      </w:r>
      <w:r w:rsidR="006004C8">
        <w:rPr>
          <w:rFonts w:ascii="Times New Roman" w:hAnsi="Times New Roman" w:cs="Times New Roman"/>
          <w:sz w:val="28"/>
          <w:szCs w:val="28"/>
        </w:rPr>
        <w:t>остовской области от 16.03.2026 № 130 и в</w:t>
      </w:r>
      <w:r w:rsidRPr="00C24B2F">
        <w:rPr>
          <w:rFonts w:ascii="Times New Roman" w:hAnsi="Times New Roman" w:cs="Times New Roman"/>
          <w:sz w:val="28"/>
          <w:szCs w:val="28"/>
        </w:rPr>
        <w:t xml:space="preserve"> целях мобилизации доходов бюджета </w:t>
      </w:r>
      <w:r w:rsidR="00400B56" w:rsidRPr="00400B56">
        <w:rPr>
          <w:rFonts w:ascii="Times New Roman" w:eastAsia="Calibri" w:hAnsi="Times New Roman" w:cs="Times New Roman"/>
          <w:color w:val="auto"/>
          <w:kern w:val="2"/>
          <w:sz w:val="28"/>
          <w:szCs w:val="28"/>
          <w:lang w:eastAsia="en-US"/>
        </w:rPr>
        <w:t>Барабанщиковского сельского поселения</w:t>
      </w:r>
      <w:r w:rsidRPr="00C24B2F">
        <w:rPr>
          <w:rFonts w:ascii="Times New Roman" w:hAnsi="Times New Roman" w:cs="Times New Roman"/>
          <w:sz w:val="28"/>
          <w:szCs w:val="28"/>
        </w:rPr>
        <w:t xml:space="preserve"> и оптимизации расходов</w:t>
      </w:r>
      <w:r w:rsidR="00E8121D">
        <w:rPr>
          <w:rFonts w:ascii="Times New Roman" w:hAnsi="Times New Roman" w:cs="Times New Roman"/>
          <w:sz w:val="28"/>
          <w:szCs w:val="28"/>
        </w:rPr>
        <w:t xml:space="preserve"> </w:t>
      </w:r>
      <w:r>
        <w:rPr>
          <w:rFonts w:ascii="Times New Roman" w:hAnsi="Times New Roman" w:cs="Times New Roman"/>
          <w:sz w:val="28"/>
          <w:szCs w:val="28"/>
        </w:rPr>
        <w:t>местного</w:t>
      </w:r>
      <w:r w:rsidRPr="00C24B2F">
        <w:rPr>
          <w:rFonts w:ascii="Times New Roman" w:hAnsi="Times New Roman" w:cs="Times New Roman"/>
          <w:sz w:val="28"/>
          <w:szCs w:val="28"/>
        </w:rPr>
        <w:t xml:space="preserve"> бюджета</w:t>
      </w:r>
      <w:r w:rsidR="006004C8">
        <w:rPr>
          <w:rFonts w:ascii="Times New Roman" w:hAnsi="Times New Roman" w:cs="Times New Roman"/>
          <w:sz w:val="28"/>
          <w:szCs w:val="28"/>
        </w:rPr>
        <w:t xml:space="preserve"> Администрация </w:t>
      </w:r>
      <w:r w:rsidR="00400B56" w:rsidRPr="00400B56">
        <w:rPr>
          <w:rFonts w:ascii="Times New Roman" w:eastAsia="Calibri" w:hAnsi="Times New Roman" w:cs="Times New Roman"/>
          <w:color w:val="auto"/>
          <w:kern w:val="2"/>
          <w:sz w:val="28"/>
          <w:szCs w:val="28"/>
          <w:lang w:eastAsia="en-US"/>
        </w:rPr>
        <w:t>Барабанщиковского сельского поселения</w:t>
      </w:r>
      <w:r w:rsidR="00400B56" w:rsidRPr="006004C8">
        <w:rPr>
          <w:rFonts w:ascii="Times New Roman" w:hAnsi="Times New Roman" w:cs="Times New Roman"/>
          <w:b/>
          <w:sz w:val="28"/>
          <w:szCs w:val="28"/>
        </w:rPr>
        <w:t xml:space="preserve"> </w:t>
      </w:r>
      <w:r w:rsidR="006004C8" w:rsidRPr="006004C8">
        <w:rPr>
          <w:rFonts w:ascii="Times New Roman" w:hAnsi="Times New Roman" w:cs="Times New Roman"/>
          <w:b/>
          <w:sz w:val="28"/>
          <w:szCs w:val="28"/>
        </w:rPr>
        <w:t>ПОСТАНОВЛЯЕТ</w:t>
      </w:r>
      <w:r w:rsidRPr="006004C8">
        <w:rPr>
          <w:rFonts w:ascii="Times New Roman" w:hAnsi="Times New Roman" w:cs="Times New Roman"/>
          <w:b/>
          <w:sz w:val="28"/>
          <w:szCs w:val="28"/>
        </w:rPr>
        <w:t>:</w:t>
      </w:r>
    </w:p>
    <w:p w:rsidR="00860806" w:rsidRDefault="00860806" w:rsidP="006004C8">
      <w:pPr>
        <w:pStyle w:val="a4"/>
        <w:ind w:left="0"/>
        <w:jc w:val="both"/>
        <w:rPr>
          <w:rFonts w:ascii="Times New Roman" w:hAnsi="Times New Roman" w:cs="Times New Roman"/>
          <w:sz w:val="28"/>
          <w:szCs w:val="28"/>
        </w:rPr>
      </w:pPr>
    </w:p>
    <w:p w:rsidR="000F4F3E" w:rsidRDefault="006004C8" w:rsidP="00FC5D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7C1296" w:rsidRPr="006004C8">
        <w:rPr>
          <w:rFonts w:ascii="Times New Roman" w:hAnsi="Times New Roman" w:cs="Times New Roman"/>
          <w:sz w:val="28"/>
          <w:szCs w:val="28"/>
        </w:rPr>
        <w:t xml:space="preserve">  </w:t>
      </w:r>
      <w:r w:rsidR="00C24B2F" w:rsidRPr="006004C8">
        <w:rPr>
          <w:rFonts w:ascii="Times New Roman" w:hAnsi="Times New Roman" w:cs="Times New Roman"/>
          <w:sz w:val="28"/>
          <w:szCs w:val="28"/>
        </w:rPr>
        <w:t xml:space="preserve">Утвердить План мероприятий по росту доходного потенциала </w:t>
      </w:r>
      <w:r w:rsidR="00400B56" w:rsidRPr="00400B56">
        <w:rPr>
          <w:rFonts w:ascii="Times New Roman" w:eastAsia="Calibri" w:hAnsi="Times New Roman" w:cs="Times New Roman"/>
          <w:kern w:val="2"/>
          <w:sz w:val="28"/>
          <w:szCs w:val="28"/>
        </w:rPr>
        <w:t>Барабанщиковского сельского поселения</w:t>
      </w:r>
      <w:r w:rsidR="00C24B2F" w:rsidRPr="00860806">
        <w:rPr>
          <w:rFonts w:ascii="Times New Roman" w:hAnsi="Times New Roman" w:cs="Times New Roman"/>
          <w:sz w:val="28"/>
          <w:szCs w:val="28"/>
        </w:rPr>
        <w:t xml:space="preserve"> и оптимизации расходов местного бюджета до 2028 года согласно приложению № 1</w:t>
      </w:r>
      <w:r>
        <w:rPr>
          <w:rFonts w:ascii="Times New Roman" w:hAnsi="Times New Roman" w:cs="Times New Roman"/>
          <w:sz w:val="28"/>
          <w:szCs w:val="28"/>
        </w:rPr>
        <w:t>к настоящему постановлению</w:t>
      </w:r>
      <w:r w:rsidR="00C24B2F" w:rsidRPr="00860806">
        <w:rPr>
          <w:rFonts w:ascii="Times New Roman" w:hAnsi="Times New Roman" w:cs="Times New Roman"/>
          <w:sz w:val="28"/>
          <w:szCs w:val="28"/>
        </w:rPr>
        <w:t>.</w:t>
      </w:r>
      <w:r w:rsidR="0010525B">
        <w:rPr>
          <w:rFonts w:ascii="Times New Roman" w:hAnsi="Times New Roman" w:cs="Times New Roman"/>
          <w:sz w:val="28"/>
          <w:szCs w:val="28"/>
        </w:rPr>
        <w:t xml:space="preserve"> </w:t>
      </w:r>
    </w:p>
    <w:p w:rsidR="00C24B2F" w:rsidRPr="00860806" w:rsidRDefault="006004C8" w:rsidP="00FC5D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C24B2F" w:rsidRPr="006004C8">
        <w:rPr>
          <w:rFonts w:ascii="Times New Roman" w:hAnsi="Times New Roman" w:cs="Times New Roman"/>
          <w:sz w:val="28"/>
          <w:szCs w:val="28"/>
        </w:rPr>
        <w:t xml:space="preserve">Главным </w:t>
      </w:r>
      <w:r w:rsidR="00A423CA" w:rsidRPr="006004C8">
        <w:rPr>
          <w:rFonts w:ascii="Times New Roman" w:hAnsi="Times New Roman" w:cs="Times New Roman"/>
          <w:sz w:val="28"/>
          <w:szCs w:val="28"/>
        </w:rPr>
        <w:t xml:space="preserve">  </w:t>
      </w:r>
      <w:r w:rsidR="00C24B2F" w:rsidRPr="006004C8">
        <w:rPr>
          <w:rFonts w:ascii="Times New Roman" w:hAnsi="Times New Roman" w:cs="Times New Roman"/>
          <w:sz w:val="28"/>
          <w:szCs w:val="28"/>
        </w:rPr>
        <w:t>распорядителям</w:t>
      </w:r>
      <w:r w:rsidR="00A423CA" w:rsidRPr="006004C8">
        <w:rPr>
          <w:rFonts w:ascii="Times New Roman" w:hAnsi="Times New Roman" w:cs="Times New Roman"/>
          <w:sz w:val="28"/>
          <w:szCs w:val="28"/>
        </w:rPr>
        <w:t xml:space="preserve">  </w:t>
      </w:r>
      <w:r w:rsidR="00C24B2F" w:rsidRPr="006004C8">
        <w:rPr>
          <w:rFonts w:ascii="Times New Roman" w:hAnsi="Times New Roman" w:cs="Times New Roman"/>
          <w:sz w:val="28"/>
          <w:szCs w:val="28"/>
        </w:rPr>
        <w:t xml:space="preserve"> средств </w:t>
      </w:r>
      <w:r w:rsidR="00A423CA" w:rsidRPr="006004C8">
        <w:rPr>
          <w:rFonts w:ascii="Times New Roman" w:hAnsi="Times New Roman" w:cs="Times New Roman"/>
          <w:sz w:val="28"/>
          <w:szCs w:val="28"/>
        </w:rPr>
        <w:t xml:space="preserve">  </w:t>
      </w:r>
      <w:r w:rsidR="00860806" w:rsidRPr="006004C8">
        <w:rPr>
          <w:rFonts w:ascii="Times New Roman" w:hAnsi="Times New Roman" w:cs="Times New Roman"/>
          <w:sz w:val="28"/>
          <w:szCs w:val="28"/>
        </w:rPr>
        <w:t>местного</w:t>
      </w:r>
      <w:r w:rsidR="00A423CA" w:rsidRPr="006004C8">
        <w:rPr>
          <w:rFonts w:ascii="Times New Roman" w:hAnsi="Times New Roman" w:cs="Times New Roman"/>
          <w:sz w:val="28"/>
          <w:szCs w:val="28"/>
        </w:rPr>
        <w:t xml:space="preserve"> </w:t>
      </w:r>
      <w:r w:rsidR="00860806" w:rsidRPr="006004C8">
        <w:rPr>
          <w:rFonts w:ascii="Times New Roman" w:hAnsi="Times New Roman" w:cs="Times New Roman"/>
          <w:sz w:val="28"/>
          <w:szCs w:val="28"/>
        </w:rPr>
        <w:t xml:space="preserve"> бюджета</w:t>
      </w:r>
      <w:r w:rsidR="00A423CA" w:rsidRPr="006004C8">
        <w:rPr>
          <w:rFonts w:ascii="Times New Roman" w:hAnsi="Times New Roman" w:cs="Times New Roman"/>
          <w:sz w:val="28"/>
          <w:szCs w:val="28"/>
        </w:rPr>
        <w:t xml:space="preserve">  </w:t>
      </w:r>
      <w:r w:rsidR="00860806" w:rsidRPr="006004C8">
        <w:rPr>
          <w:rFonts w:ascii="Times New Roman" w:hAnsi="Times New Roman" w:cs="Times New Roman"/>
          <w:sz w:val="28"/>
          <w:szCs w:val="28"/>
        </w:rPr>
        <w:t xml:space="preserve"> представлять</w:t>
      </w:r>
      <w:r w:rsidR="00A423CA" w:rsidRPr="006004C8">
        <w:rPr>
          <w:rFonts w:ascii="Times New Roman" w:hAnsi="Times New Roman" w:cs="Times New Roman"/>
          <w:sz w:val="28"/>
          <w:szCs w:val="28"/>
        </w:rPr>
        <w:t xml:space="preserve">  </w:t>
      </w:r>
      <w:r w:rsidR="00860806" w:rsidRPr="006004C8">
        <w:rPr>
          <w:rFonts w:ascii="Times New Roman" w:hAnsi="Times New Roman" w:cs="Times New Roman"/>
          <w:sz w:val="28"/>
          <w:szCs w:val="28"/>
        </w:rPr>
        <w:t xml:space="preserve"> в</w:t>
      </w:r>
      <w:r>
        <w:rPr>
          <w:rFonts w:ascii="Times New Roman" w:hAnsi="Times New Roman" w:cs="Times New Roman"/>
          <w:sz w:val="28"/>
          <w:szCs w:val="28"/>
        </w:rPr>
        <w:t xml:space="preserve"> </w:t>
      </w:r>
      <w:r w:rsidR="00C24B2F" w:rsidRPr="00860806">
        <w:rPr>
          <w:rFonts w:ascii="Times New Roman" w:hAnsi="Times New Roman" w:cs="Times New Roman"/>
          <w:sz w:val="28"/>
          <w:szCs w:val="28"/>
        </w:rPr>
        <w:t>Финансовый отдел Администрации Дубовского района:</w:t>
      </w:r>
    </w:p>
    <w:p w:rsidR="006004C8" w:rsidRDefault="00C24B2F" w:rsidP="00FC5D81">
      <w:pPr>
        <w:pStyle w:val="13"/>
        <w:numPr>
          <w:ilvl w:val="1"/>
          <w:numId w:val="11"/>
        </w:numPr>
        <w:shd w:val="clear" w:color="auto" w:fill="auto"/>
        <w:tabs>
          <w:tab w:val="left" w:pos="999"/>
        </w:tabs>
        <w:spacing w:line="240" w:lineRule="auto"/>
        <w:ind w:right="20"/>
        <w:jc w:val="both"/>
      </w:pPr>
      <w:r>
        <w:t>Е</w:t>
      </w:r>
      <w:r w:rsidRPr="00A353F3">
        <w:t>же</w:t>
      </w:r>
      <w:r>
        <w:t>квартально</w:t>
      </w:r>
      <w:r w:rsidRPr="00A353F3">
        <w:t xml:space="preserve">, </w:t>
      </w:r>
      <w:r w:rsidR="00A423CA">
        <w:t xml:space="preserve"> </w:t>
      </w:r>
      <w:r w:rsidRPr="00A353F3">
        <w:t xml:space="preserve">не </w:t>
      </w:r>
      <w:r w:rsidR="00A423CA">
        <w:t xml:space="preserve">  </w:t>
      </w:r>
      <w:r w:rsidRPr="00A353F3">
        <w:t xml:space="preserve">позднее </w:t>
      </w:r>
      <w:r w:rsidR="00A423CA">
        <w:t xml:space="preserve"> </w:t>
      </w:r>
      <w:r>
        <w:t>5</w:t>
      </w:r>
      <w:r w:rsidR="00A423CA">
        <w:t xml:space="preserve"> </w:t>
      </w:r>
      <w:r>
        <w:t xml:space="preserve">дней </w:t>
      </w:r>
      <w:r w:rsidR="00A423CA">
        <w:t xml:space="preserve"> </w:t>
      </w:r>
      <w:r>
        <w:t>по</w:t>
      </w:r>
      <w:r w:rsidR="00A423CA">
        <w:t xml:space="preserve"> </w:t>
      </w:r>
      <w:r>
        <w:t xml:space="preserve"> истечении </w:t>
      </w:r>
      <w:r w:rsidR="00A423CA">
        <w:t xml:space="preserve"> </w:t>
      </w:r>
      <w:r w:rsidRPr="00A353F3">
        <w:t>отчетн</w:t>
      </w:r>
      <w:r w:rsidR="006004C8">
        <w:t>ого</w:t>
      </w:r>
      <w:r w:rsidR="000F4F3E">
        <w:t xml:space="preserve"> периода</w:t>
      </w:r>
    </w:p>
    <w:p w:rsidR="000F4F3E" w:rsidRDefault="00C24B2F" w:rsidP="00FC5D81">
      <w:pPr>
        <w:pStyle w:val="13"/>
        <w:shd w:val="clear" w:color="auto" w:fill="auto"/>
        <w:tabs>
          <w:tab w:val="left" w:pos="994"/>
        </w:tabs>
        <w:spacing w:line="240" w:lineRule="auto"/>
        <w:ind w:right="20"/>
        <w:jc w:val="both"/>
      </w:pPr>
      <w:r w:rsidRPr="00A353F3">
        <w:t>отчет о</w:t>
      </w:r>
      <w:r>
        <w:t xml:space="preserve">б исполнении </w:t>
      </w:r>
      <w:r w:rsidR="00A423CA">
        <w:t xml:space="preserve"> </w:t>
      </w:r>
      <w:r>
        <w:t xml:space="preserve">Плана мероприятий по росту доходного потенциала </w:t>
      </w:r>
      <w:r w:rsidR="00400B56" w:rsidRPr="00400B56">
        <w:rPr>
          <w:rFonts w:eastAsia="Calibri"/>
          <w:kern w:val="2"/>
        </w:rPr>
        <w:t>Барабанщиковского сельского поселения</w:t>
      </w:r>
      <w:r>
        <w:t>, оптимизации расходов местного бюджета  до 2028 года</w:t>
      </w:r>
      <w:r w:rsidRPr="00A353F3">
        <w:t xml:space="preserve"> по форме согласно приложению № 2 к </w:t>
      </w:r>
      <w:r w:rsidRPr="000C1B6B">
        <w:t>настоящему постановлению</w:t>
      </w:r>
      <w:r w:rsidR="00860806">
        <w:t>;</w:t>
      </w:r>
    </w:p>
    <w:p w:rsidR="00860806" w:rsidRDefault="000F4F3E" w:rsidP="00FC5D81">
      <w:pPr>
        <w:pStyle w:val="13"/>
        <w:numPr>
          <w:ilvl w:val="1"/>
          <w:numId w:val="12"/>
        </w:numPr>
        <w:shd w:val="clear" w:color="auto" w:fill="auto"/>
        <w:tabs>
          <w:tab w:val="left" w:pos="994"/>
        </w:tabs>
        <w:spacing w:line="240" w:lineRule="auto"/>
        <w:ind w:right="20"/>
        <w:jc w:val="both"/>
      </w:pPr>
      <w:r>
        <w:t xml:space="preserve">.   </w:t>
      </w:r>
      <w:r w:rsidR="00621479">
        <w:t xml:space="preserve">Годовой </w:t>
      </w:r>
      <w:r w:rsidR="00A423CA">
        <w:t xml:space="preserve"> </w:t>
      </w:r>
      <w:r w:rsidR="00621479">
        <w:t xml:space="preserve">отчет об исполнении </w:t>
      </w:r>
      <w:r w:rsidR="00A423CA">
        <w:t xml:space="preserve"> </w:t>
      </w:r>
      <w:r w:rsidR="00621479">
        <w:t>Плана</w:t>
      </w:r>
      <w:r w:rsidR="00860806">
        <w:t xml:space="preserve"> мероприятий по росту доходного</w:t>
      </w:r>
    </w:p>
    <w:p w:rsidR="007C1296" w:rsidRDefault="00621479" w:rsidP="00FC5D81">
      <w:pPr>
        <w:pStyle w:val="13"/>
        <w:shd w:val="clear" w:color="auto" w:fill="auto"/>
        <w:tabs>
          <w:tab w:val="left" w:pos="994"/>
        </w:tabs>
        <w:spacing w:line="240" w:lineRule="auto"/>
        <w:ind w:right="20"/>
        <w:jc w:val="both"/>
      </w:pPr>
      <w:r>
        <w:t xml:space="preserve">потенциала </w:t>
      </w:r>
      <w:r w:rsidR="00400B56" w:rsidRPr="00400B56">
        <w:rPr>
          <w:rFonts w:eastAsia="Calibri"/>
          <w:kern w:val="2"/>
        </w:rPr>
        <w:t>Барабанщиковского сельского поселения</w:t>
      </w:r>
      <w:r w:rsidR="00400B56">
        <w:t xml:space="preserve"> </w:t>
      </w:r>
      <w:r>
        <w:t xml:space="preserve">и оптимизации расходов местного бюджета до 2028 года в срок, установленный запросом </w:t>
      </w:r>
      <w:r w:rsidR="000F4F3E">
        <w:t>Финансового отдела Администрации Дубовского района Ростовской области</w:t>
      </w:r>
      <w:r>
        <w:t>, по</w:t>
      </w:r>
      <w:r w:rsidR="00A423CA">
        <w:t xml:space="preserve"> </w:t>
      </w:r>
      <w:r>
        <w:t xml:space="preserve"> форме согласно</w:t>
      </w:r>
      <w:r w:rsidR="00A423CA">
        <w:t xml:space="preserve"> </w:t>
      </w:r>
      <w:r>
        <w:t xml:space="preserve"> приложению </w:t>
      </w:r>
      <w:r w:rsidR="00A423CA">
        <w:t xml:space="preserve"> </w:t>
      </w:r>
      <w:r>
        <w:t xml:space="preserve">№ </w:t>
      </w:r>
      <w:r w:rsidR="000F4F3E">
        <w:t>2</w:t>
      </w:r>
      <w:r>
        <w:t xml:space="preserve"> к</w:t>
      </w:r>
      <w:r w:rsidR="00A423CA">
        <w:t xml:space="preserve"> </w:t>
      </w:r>
      <w:r>
        <w:t xml:space="preserve"> настоящему </w:t>
      </w:r>
      <w:r w:rsidR="000F4F3E">
        <w:t>постановлению</w:t>
      </w:r>
      <w:r>
        <w:t>.</w:t>
      </w:r>
    </w:p>
    <w:p w:rsidR="000F4F3E" w:rsidRDefault="00400B56" w:rsidP="0010525B">
      <w:pPr>
        <w:pStyle w:val="13"/>
        <w:shd w:val="clear" w:color="auto" w:fill="auto"/>
        <w:tabs>
          <w:tab w:val="left" w:pos="567"/>
        </w:tabs>
        <w:spacing w:line="240" w:lineRule="auto"/>
        <w:ind w:right="20"/>
        <w:jc w:val="both"/>
      </w:pPr>
      <w:r>
        <w:t>3</w:t>
      </w:r>
      <w:r w:rsidR="007C1296">
        <w:t xml:space="preserve">. </w:t>
      </w:r>
      <w:r w:rsidR="00C24B2F">
        <w:t xml:space="preserve">Настоящее </w:t>
      </w:r>
      <w:r w:rsidR="00A423CA">
        <w:t xml:space="preserve">  </w:t>
      </w:r>
      <w:r w:rsidR="00C24B2F">
        <w:t>постановление</w:t>
      </w:r>
      <w:r w:rsidR="00A423CA">
        <w:t xml:space="preserve">  </w:t>
      </w:r>
      <w:r w:rsidR="00C24B2F">
        <w:t xml:space="preserve"> вступает</w:t>
      </w:r>
      <w:r w:rsidR="00A423CA">
        <w:t xml:space="preserve">  </w:t>
      </w:r>
      <w:r w:rsidR="00C24B2F">
        <w:t xml:space="preserve"> в </w:t>
      </w:r>
      <w:r w:rsidR="00A423CA">
        <w:t xml:space="preserve">  </w:t>
      </w:r>
      <w:r w:rsidR="00C24B2F">
        <w:t xml:space="preserve">силу </w:t>
      </w:r>
      <w:r w:rsidR="00A423CA">
        <w:t xml:space="preserve">  </w:t>
      </w:r>
      <w:r w:rsidR="00C24B2F">
        <w:t xml:space="preserve">со </w:t>
      </w:r>
      <w:r w:rsidR="00A423CA">
        <w:t xml:space="preserve">  </w:t>
      </w:r>
      <w:r w:rsidR="00C24B2F">
        <w:t xml:space="preserve">дня его </w:t>
      </w:r>
      <w:r w:rsidR="00A423CA">
        <w:t xml:space="preserve"> </w:t>
      </w:r>
      <w:r w:rsidR="00C24B2F">
        <w:t>подписания</w:t>
      </w:r>
      <w:r w:rsidR="000F4F3E">
        <w:t xml:space="preserve"> </w:t>
      </w:r>
      <w:r w:rsidR="00C24B2F">
        <w:t xml:space="preserve"> </w:t>
      </w:r>
    </w:p>
    <w:p w:rsidR="007C1296" w:rsidRDefault="000F4F3E" w:rsidP="0010525B">
      <w:pPr>
        <w:pStyle w:val="13"/>
        <w:shd w:val="clear" w:color="auto" w:fill="auto"/>
        <w:tabs>
          <w:tab w:val="left" w:pos="567"/>
        </w:tabs>
        <w:spacing w:line="240" w:lineRule="auto"/>
        <w:ind w:right="20"/>
        <w:jc w:val="both"/>
      </w:pPr>
      <w:r>
        <w:t xml:space="preserve"> </w:t>
      </w:r>
      <w:r w:rsidR="00C24B2F">
        <w:t xml:space="preserve">и </w:t>
      </w:r>
      <w:r w:rsidR="007C1296">
        <w:t xml:space="preserve"> </w:t>
      </w:r>
      <w:r w:rsidR="00C24B2F">
        <w:t>распространяется на правоотношение с 01.01.202</w:t>
      </w:r>
      <w:r w:rsidR="00621479">
        <w:t>6</w:t>
      </w:r>
      <w:r w:rsidR="00C24B2F">
        <w:t xml:space="preserve"> года.</w:t>
      </w:r>
    </w:p>
    <w:p w:rsidR="00436576" w:rsidRPr="00400B56" w:rsidRDefault="00436576" w:rsidP="00400B56">
      <w:pPr>
        <w:pStyle w:val="13"/>
        <w:numPr>
          <w:ilvl w:val="0"/>
          <w:numId w:val="14"/>
        </w:numPr>
        <w:shd w:val="clear" w:color="auto" w:fill="auto"/>
        <w:tabs>
          <w:tab w:val="left" w:pos="567"/>
        </w:tabs>
        <w:spacing w:line="240" w:lineRule="auto"/>
        <w:ind w:left="0" w:right="20" w:firstLine="0"/>
        <w:jc w:val="both"/>
      </w:pPr>
      <w:r w:rsidRPr="00400B56">
        <w:rPr>
          <w:rStyle w:val="ConsPlusNormal2"/>
          <w:rFonts w:ascii="Times New Roman" w:hAnsi="Times New Roman"/>
          <w:sz w:val="28"/>
        </w:rPr>
        <w:t xml:space="preserve">Постановление </w:t>
      </w:r>
      <w:r w:rsidR="00400B56" w:rsidRPr="00400B56">
        <w:rPr>
          <w:rStyle w:val="ConsPlusNormal2"/>
          <w:rFonts w:ascii="Times New Roman" w:hAnsi="Times New Roman"/>
          <w:sz w:val="28"/>
        </w:rPr>
        <w:t xml:space="preserve">Администрации </w:t>
      </w:r>
      <w:r w:rsidR="00400B56" w:rsidRPr="00400B56">
        <w:rPr>
          <w:rFonts w:eastAsia="Calibri"/>
          <w:kern w:val="2"/>
        </w:rPr>
        <w:t>Барабанщиковского сельского поселения</w:t>
      </w:r>
      <w:r w:rsidR="00400B56" w:rsidRPr="00436576">
        <w:t xml:space="preserve"> </w:t>
      </w:r>
      <w:r w:rsidRPr="00436576">
        <w:t>Дубовского района Ростовской области</w:t>
      </w:r>
      <w:r w:rsidR="00400B56">
        <w:t xml:space="preserve"> 15</w:t>
      </w:r>
      <w:r w:rsidRPr="00400B56">
        <w:rPr>
          <w:rStyle w:val="ConsPlusNormal2"/>
          <w:rFonts w:ascii="Times New Roman" w:hAnsi="Times New Roman"/>
          <w:sz w:val="28"/>
        </w:rPr>
        <w:t>.</w:t>
      </w:r>
      <w:r w:rsidR="00400B56">
        <w:rPr>
          <w:rStyle w:val="ConsPlusNormal2"/>
          <w:rFonts w:ascii="Times New Roman" w:hAnsi="Times New Roman"/>
          <w:sz w:val="28"/>
        </w:rPr>
        <w:t>10</w:t>
      </w:r>
      <w:r w:rsidRPr="00400B56">
        <w:rPr>
          <w:rStyle w:val="ConsPlusNormal2"/>
          <w:rFonts w:ascii="Times New Roman" w:hAnsi="Times New Roman"/>
          <w:sz w:val="28"/>
        </w:rPr>
        <w:t>.20</w:t>
      </w:r>
      <w:r w:rsidR="00400B56">
        <w:rPr>
          <w:rStyle w:val="ConsPlusNormal2"/>
          <w:rFonts w:ascii="Times New Roman" w:hAnsi="Times New Roman"/>
          <w:sz w:val="28"/>
        </w:rPr>
        <w:t>18</w:t>
      </w:r>
      <w:r w:rsidRPr="00400B56">
        <w:rPr>
          <w:rStyle w:val="ConsPlusNormal2"/>
          <w:rFonts w:ascii="Times New Roman" w:hAnsi="Times New Roman"/>
          <w:sz w:val="28"/>
        </w:rPr>
        <w:t xml:space="preserve"> № </w:t>
      </w:r>
      <w:r w:rsidR="00400B56">
        <w:rPr>
          <w:rStyle w:val="ConsPlusNormal2"/>
          <w:rFonts w:ascii="Times New Roman" w:hAnsi="Times New Roman"/>
          <w:sz w:val="28"/>
        </w:rPr>
        <w:t>65</w:t>
      </w:r>
      <w:r w:rsidRPr="00400B56">
        <w:rPr>
          <w:rStyle w:val="ConsPlusNormal2"/>
          <w:rFonts w:ascii="Times New Roman" w:hAnsi="Times New Roman"/>
          <w:sz w:val="28"/>
        </w:rPr>
        <w:t xml:space="preserve"> «</w:t>
      </w:r>
      <w:r w:rsidRPr="00400B56">
        <w:t xml:space="preserve">Об утверждении  Плана мероприятий по росту доходного потенциала </w:t>
      </w:r>
      <w:r w:rsidR="00400B56" w:rsidRPr="00400B56">
        <w:rPr>
          <w:rFonts w:eastAsia="Calibri"/>
          <w:kern w:val="2"/>
        </w:rPr>
        <w:lastRenderedPageBreak/>
        <w:t>Барабанщиковского сельского поселения</w:t>
      </w:r>
      <w:r w:rsidRPr="00400B56">
        <w:t xml:space="preserve">, оптимизации расходов местного бюджета и сокращению муниципального долга </w:t>
      </w:r>
      <w:r w:rsidR="00400B56" w:rsidRPr="00400B56">
        <w:rPr>
          <w:rFonts w:eastAsia="Calibri"/>
          <w:kern w:val="2"/>
        </w:rPr>
        <w:t>Барабанщиковского сельского поселения</w:t>
      </w:r>
      <w:r w:rsidR="00400B56" w:rsidRPr="00400B56">
        <w:t xml:space="preserve"> </w:t>
      </w:r>
      <w:r w:rsidRPr="00400B56">
        <w:t>до 2026 года признать утратившим силу.</w:t>
      </w:r>
    </w:p>
    <w:p w:rsidR="00860806" w:rsidRDefault="00400B56" w:rsidP="00400B56">
      <w:pPr>
        <w:pStyle w:val="13"/>
        <w:numPr>
          <w:ilvl w:val="0"/>
          <w:numId w:val="14"/>
        </w:numPr>
        <w:shd w:val="clear" w:color="auto" w:fill="auto"/>
        <w:tabs>
          <w:tab w:val="left" w:pos="0"/>
        </w:tabs>
        <w:spacing w:line="240" w:lineRule="auto"/>
        <w:ind w:left="0" w:right="44" w:firstLine="0"/>
        <w:jc w:val="both"/>
        <w:rPr>
          <w:rFonts w:cs="Arial Unicode MS"/>
        </w:rPr>
      </w:pPr>
      <w:proofErr w:type="gramStart"/>
      <w:r w:rsidRPr="00400B56">
        <w:rPr>
          <w:rFonts w:eastAsia="Calibri"/>
          <w:kern w:val="2"/>
        </w:rPr>
        <w:t>Контроль за</w:t>
      </w:r>
      <w:proofErr w:type="gramEnd"/>
      <w:r w:rsidRPr="00400B56">
        <w:rPr>
          <w:rFonts w:eastAsia="Calibri"/>
          <w:kern w:val="2"/>
        </w:rPr>
        <w:t xml:space="preserve"> исполнением настоящего постановления оставляю за собой.</w:t>
      </w:r>
    </w:p>
    <w:p w:rsidR="00860806" w:rsidRDefault="00860806" w:rsidP="00FC5D81">
      <w:pPr>
        <w:pStyle w:val="13"/>
        <w:shd w:val="clear" w:color="auto" w:fill="auto"/>
        <w:tabs>
          <w:tab w:val="left" w:pos="993"/>
        </w:tabs>
        <w:spacing w:line="240" w:lineRule="auto"/>
        <w:ind w:left="1035" w:right="44"/>
        <w:jc w:val="both"/>
        <w:rPr>
          <w:rFonts w:cs="Arial Unicode MS"/>
        </w:rPr>
      </w:pPr>
    </w:p>
    <w:p w:rsidR="00860806" w:rsidRDefault="00860806" w:rsidP="00A423CA">
      <w:pPr>
        <w:pStyle w:val="13"/>
        <w:shd w:val="clear" w:color="auto" w:fill="auto"/>
        <w:tabs>
          <w:tab w:val="left" w:pos="993"/>
        </w:tabs>
        <w:spacing w:line="240" w:lineRule="auto"/>
        <w:ind w:left="1035" w:right="44"/>
        <w:jc w:val="both"/>
        <w:rPr>
          <w:rFonts w:cs="Arial Unicode MS"/>
        </w:rPr>
      </w:pPr>
    </w:p>
    <w:p w:rsidR="000F4F3E" w:rsidRDefault="000F4F3E" w:rsidP="00A423CA">
      <w:pPr>
        <w:pStyle w:val="13"/>
        <w:shd w:val="clear" w:color="auto" w:fill="auto"/>
        <w:tabs>
          <w:tab w:val="left" w:pos="993"/>
        </w:tabs>
        <w:spacing w:line="240" w:lineRule="auto"/>
        <w:ind w:left="1035" w:right="44"/>
        <w:jc w:val="both"/>
        <w:rPr>
          <w:rFonts w:cs="Arial Unicode MS"/>
        </w:rPr>
      </w:pPr>
    </w:p>
    <w:p w:rsidR="000F4F3E" w:rsidRDefault="000F4F3E" w:rsidP="00A423CA">
      <w:pPr>
        <w:pStyle w:val="13"/>
        <w:shd w:val="clear" w:color="auto" w:fill="auto"/>
        <w:tabs>
          <w:tab w:val="left" w:pos="993"/>
        </w:tabs>
        <w:spacing w:line="240" w:lineRule="auto"/>
        <w:ind w:left="1035" w:right="44"/>
        <w:jc w:val="both"/>
        <w:rPr>
          <w:rFonts w:cs="Arial Unicode MS"/>
        </w:rPr>
      </w:pPr>
    </w:p>
    <w:p w:rsidR="000F4F3E" w:rsidRDefault="000F4F3E" w:rsidP="00A423CA">
      <w:pPr>
        <w:pStyle w:val="13"/>
        <w:shd w:val="clear" w:color="auto" w:fill="auto"/>
        <w:tabs>
          <w:tab w:val="left" w:pos="993"/>
        </w:tabs>
        <w:spacing w:line="240" w:lineRule="auto"/>
        <w:ind w:left="1035" w:right="44"/>
        <w:jc w:val="both"/>
        <w:rPr>
          <w:rFonts w:cs="Arial Unicode MS"/>
        </w:rPr>
      </w:pPr>
    </w:p>
    <w:p w:rsidR="00400B56" w:rsidRPr="00400B56" w:rsidRDefault="00400B56" w:rsidP="00400B56">
      <w:pPr>
        <w:tabs>
          <w:tab w:val="left" w:pos="7655"/>
        </w:tabs>
        <w:spacing w:after="0" w:line="216" w:lineRule="auto"/>
        <w:ind w:right="4507"/>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 xml:space="preserve">Глава Администрации </w:t>
      </w:r>
    </w:p>
    <w:p w:rsidR="00400B56" w:rsidRPr="00400B56" w:rsidRDefault="00400B56" w:rsidP="00400B56">
      <w:pPr>
        <w:tabs>
          <w:tab w:val="left" w:pos="7655"/>
        </w:tabs>
        <w:spacing w:after="0" w:line="216" w:lineRule="auto"/>
        <w:ind w:right="-1"/>
        <w:rPr>
          <w:rFonts w:ascii="Times New Roman" w:eastAsia="Calibri" w:hAnsi="Times New Roman" w:cs="Times New Roman"/>
          <w:kern w:val="2"/>
        </w:rPr>
      </w:pPr>
      <w:r w:rsidRPr="00400B56">
        <w:rPr>
          <w:rFonts w:ascii="Times New Roman" w:eastAsia="Times New Roman" w:hAnsi="Times New Roman" w:cs="Times New Roman"/>
          <w:sz w:val="28"/>
          <w:szCs w:val="28"/>
        </w:rPr>
        <w:t>Барабанщиковского сельского поселения                                  С.Ф. Ващенко</w:t>
      </w:r>
    </w:p>
    <w:p w:rsidR="00C24B2F" w:rsidRDefault="00C24B2F" w:rsidP="00C24B2F">
      <w:pPr>
        <w:pStyle w:val="13"/>
        <w:shd w:val="clear" w:color="auto" w:fill="auto"/>
        <w:spacing w:line="336" w:lineRule="exact"/>
        <w:ind w:left="80" w:right="340"/>
        <w:jc w:val="left"/>
        <w:rPr>
          <w:sz w:val="24"/>
          <w:szCs w:val="24"/>
        </w:rPr>
      </w:pPr>
    </w:p>
    <w:tbl>
      <w:tblPr>
        <w:tblpPr w:leftFromText="180" w:rightFromText="180" w:horzAnchor="page" w:tblpX="11475" w:tblpY="-5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2"/>
      </w:tblGrid>
      <w:tr w:rsidR="00C24B2F" w:rsidTr="00C24B2F">
        <w:tc>
          <w:tcPr>
            <w:tcW w:w="4212" w:type="dxa"/>
            <w:tcBorders>
              <w:top w:val="nil"/>
              <w:left w:val="nil"/>
              <w:bottom w:val="nil"/>
              <w:right w:val="nil"/>
            </w:tcBorders>
          </w:tcPr>
          <w:p w:rsidR="00C24B2F" w:rsidRPr="009706F3" w:rsidRDefault="00C24B2F" w:rsidP="00C24B2F">
            <w:pPr>
              <w:pStyle w:val="13"/>
              <w:shd w:val="clear" w:color="auto" w:fill="auto"/>
              <w:spacing w:line="240" w:lineRule="auto"/>
              <w:ind w:right="601"/>
              <w:rPr>
                <w:rFonts w:cs="Arial Unicode MS"/>
                <w:color w:val="000000"/>
              </w:rPr>
            </w:pPr>
            <w:r>
              <w:rPr>
                <w:color w:val="000000"/>
              </w:rPr>
              <w:t xml:space="preserve"> </w:t>
            </w:r>
          </w:p>
        </w:tc>
      </w:tr>
    </w:tbl>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0F4F3E" w:rsidRDefault="00C24B2F" w:rsidP="000F4F3E">
      <w:pPr>
        <w:pStyle w:val="13"/>
        <w:shd w:val="clear" w:color="auto" w:fill="auto"/>
        <w:spacing w:line="240" w:lineRule="auto"/>
        <w:jc w:val="left"/>
        <w:rPr>
          <w:rFonts w:cs="Arial Unicode MS"/>
          <w:sz w:val="18"/>
          <w:szCs w:val="18"/>
        </w:rPr>
      </w:pPr>
      <w:r w:rsidRPr="00A423CA">
        <w:rPr>
          <w:rFonts w:cs="Arial Unicode MS"/>
          <w:sz w:val="18"/>
          <w:szCs w:val="18"/>
        </w:rPr>
        <w:t>Постановление вносит</w:t>
      </w:r>
    </w:p>
    <w:p w:rsidR="00C24B2F" w:rsidRPr="00A423CA" w:rsidRDefault="00400B56" w:rsidP="00A423CA">
      <w:pPr>
        <w:pStyle w:val="13"/>
        <w:shd w:val="clear" w:color="auto" w:fill="auto"/>
        <w:spacing w:line="240" w:lineRule="auto"/>
        <w:jc w:val="left"/>
        <w:rPr>
          <w:rFonts w:cs="Arial Unicode MS"/>
          <w:sz w:val="18"/>
          <w:szCs w:val="18"/>
        </w:rPr>
      </w:pPr>
      <w:r>
        <w:rPr>
          <w:rFonts w:cs="Arial Unicode MS"/>
          <w:sz w:val="18"/>
          <w:szCs w:val="18"/>
        </w:rPr>
        <w:t>Сектор экономики и финансов</w:t>
      </w:r>
    </w:p>
    <w:p w:rsidR="00C24B2F" w:rsidRPr="00A423CA" w:rsidRDefault="00C24B2F" w:rsidP="00A423CA">
      <w:pPr>
        <w:pStyle w:val="13"/>
        <w:shd w:val="clear" w:color="auto" w:fill="auto"/>
        <w:tabs>
          <w:tab w:val="left" w:pos="2325"/>
          <w:tab w:val="center" w:pos="5395"/>
        </w:tabs>
        <w:spacing w:line="240" w:lineRule="auto"/>
        <w:ind w:left="709" w:right="968"/>
        <w:jc w:val="left"/>
        <w:rPr>
          <w:sz w:val="18"/>
          <w:szCs w:val="18"/>
        </w:rPr>
        <w:sectPr w:rsidR="00C24B2F" w:rsidRPr="00A423CA" w:rsidSect="00171676">
          <w:pgSz w:w="11906" w:h="16838"/>
          <w:pgMar w:top="1021" w:right="851" w:bottom="1021" w:left="1701" w:header="709" w:footer="709" w:gutter="0"/>
          <w:cols w:space="708"/>
          <w:docGrid w:linePitch="360"/>
        </w:sectPr>
      </w:pPr>
      <w:r w:rsidRPr="00A423CA">
        <w:rPr>
          <w:sz w:val="18"/>
          <w:szCs w:val="18"/>
        </w:rPr>
        <w:tab/>
      </w:r>
    </w:p>
    <w:p w:rsidR="00400B56" w:rsidRDefault="00C22BD7" w:rsidP="00400B56">
      <w:pPr>
        <w:pStyle w:val="13"/>
        <w:shd w:val="clear" w:color="auto" w:fill="auto"/>
        <w:spacing w:line="280" w:lineRule="exact"/>
        <w:ind w:left="709" w:right="-31"/>
        <w:jc w:val="right"/>
      </w:pPr>
      <w:r>
        <w:lastRenderedPageBreak/>
        <w:t xml:space="preserve">                                                                                                                                                       </w:t>
      </w:r>
      <w:r w:rsidR="007B5371">
        <w:t xml:space="preserve">   </w:t>
      </w:r>
      <w:r w:rsidR="00400B56">
        <w:t xml:space="preserve">       Приложение № 1</w:t>
      </w:r>
      <w:r>
        <w:t xml:space="preserve">                                                                                                </w:t>
      </w:r>
      <w:r w:rsidR="00A70D38">
        <w:t xml:space="preserve">                            </w:t>
      </w:r>
      <w:r w:rsidR="0010525B">
        <w:t xml:space="preserve">к </w:t>
      </w:r>
      <w:r>
        <w:t xml:space="preserve">постановлению </w:t>
      </w:r>
    </w:p>
    <w:p w:rsidR="00A70D38" w:rsidRDefault="00C22BD7" w:rsidP="00400B56">
      <w:pPr>
        <w:pStyle w:val="13"/>
        <w:shd w:val="clear" w:color="auto" w:fill="auto"/>
        <w:spacing w:line="280" w:lineRule="exact"/>
        <w:ind w:left="709" w:right="-31"/>
        <w:jc w:val="right"/>
      </w:pPr>
      <w:r>
        <w:t>Администрации</w:t>
      </w:r>
    </w:p>
    <w:p w:rsidR="00400B56" w:rsidRDefault="00A70D38" w:rsidP="00400B56">
      <w:pPr>
        <w:pStyle w:val="13"/>
        <w:shd w:val="clear" w:color="auto" w:fill="auto"/>
        <w:spacing w:line="280" w:lineRule="exact"/>
        <w:ind w:left="709" w:right="-168"/>
        <w:jc w:val="right"/>
      </w:pPr>
      <w:r>
        <w:t xml:space="preserve">                                                                                                                                       </w:t>
      </w:r>
      <w:r w:rsidR="007B5371">
        <w:t xml:space="preserve">   </w:t>
      </w:r>
      <w:r>
        <w:t xml:space="preserve">        </w:t>
      </w:r>
      <w:r w:rsidR="00C22BD7">
        <w:t xml:space="preserve"> </w:t>
      </w:r>
      <w:r w:rsidR="00400B56">
        <w:t>Барабанщиковского</w:t>
      </w:r>
    </w:p>
    <w:p w:rsidR="00C22BD7" w:rsidRDefault="00400B56" w:rsidP="00400B56">
      <w:pPr>
        <w:pStyle w:val="13"/>
        <w:shd w:val="clear" w:color="auto" w:fill="auto"/>
        <w:spacing w:line="280" w:lineRule="exact"/>
        <w:ind w:left="709" w:right="-168"/>
        <w:jc w:val="right"/>
      </w:pPr>
      <w:r>
        <w:t xml:space="preserve"> сельского поселения</w:t>
      </w:r>
      <w:r w:rsidR="00C22BD7">
        <w:t xml:space="preserve"> </w:t>
      </w:r>
    </w:p>
    <w:p w:rsidR="00C24B2F" w:rsidRDefault="00C22BD7" w:rsidP="00400B56">
      <w:pPr>
        <w:pStyle w:val="13"/>
        <w:shd w:val="clear" w:color="auto" w:fill="auto"/>
        <w:spacing w:line="280" w:lineRule="exact"/>
        <w:ind w:left="709" w:right="-168"/>
        <w:jc w:val="right"/>
      </w:pPr>
      <w:r>
        <w:t xml:space="preserve">                                                                                                                                           </w:t>
      </w:r>
      <w:r w:rsidR="007B5371">
        <w:t xml:space="preserve">   </w:t>
      </w:r>
      <w:r>
        <w:t xml:space="preserve">                                ________                                                                                     </w:t>
      </w:r>
      <w:r w:rsidR="007B5371">
        <w:t xml:space="preserve">   </w:t>
      </w:r>
      <w:r>
        <w:t xml:space="preserve">    от</w:t>
      </w:r>
      <w:r w:rsidR="008669D1">
        <w:t xml:space="preserve"> 30.03.2026г. </w:t>
      </w:r>
      <w:r>
        <w:t xml:space="preserve"> №</w:t>
      </w:r>
      <w:r w:rsidR="008669D1">
        <w:t>9</w:t>
      </w:r>
      <w:r>
        <w:t xml:space="preserve"> </w:t>
      </w:r>
    </w:p>
    <w:p w:rsidR="00171676" w:rsidRDefault="00171676" w:rsidP="009222E3">
      <w:pPr>
        <w:pStyle w:val="ConsPlusNormal"/>
        <w:jc w:val="center"/>
        <w:rPr>
          <w:rFonts w:ascii="Times New Roman" w:hAnsi="Times New Roman"/>
          <w:sz w:val="28"/>
        </w:rPr>
      </w:pPr>
    </w:p>
    <w:p w:rsidR="009222E3" w:rsidRDefault="009222E3" w:rsidP="009222E3">
      <w:pPr>
        <w:pStyle w:val="ConsPlusNormal"/>
        <w:jc w:val="center"/>
        <w:rPr>
          <w:rFonts w:ascii="Times New Roman" w:hAnsi="Times New Roman"/>
          <w:sz w:val="28"/>
        </w:rPr>
      </w:pPr>
      <w:r>
        <w:rPr>
          <w:rFonts w:ascii="Times New Roman" w:hAnsi="Times New Roman"/>
          <w:sz w:val="28"/>
        </w:rPr>
        <w:t xml:space="preserve">ПЛАН МЕРОПРИЯТИЙ </w:t>
      </w:r>
    </w:p>
    <w:p w:rsidR="009222E3" w:rsidRDefault="009222E3" w:rsidP="009222E3">
      <w:pPr>
        <w:pStyle w:val="ConsPlusNormal"/>
        <w:jc w:val="center"/>
        <w:rPr>
          <w:rFonts w:ascii="Times New Roman" w:hAnsi="Times New Roman"/>
          <w:sz w:val="28"/>
        </w:rPr>
      </w:pPr>
      <w:r>
        <w:rPr>
          <w:rFonts w:ascii="Times New Roman" w:hAnsi="Times New Roman"/>
          <w:sz w:val="28"/>
        </w:rPr>
        <w:t xml:space="preserve">по росту доходного потенциала </w:t>
      </w:r>
      <w:r w:rsidR="00400B56" w:rsidRPr="00400B56">
        <w:rPr>
          <w:rFonts w:ascii="Times New Roman" w:hAnsi="Times New Roman"/>
          <w:color w:val="auto"/>
          <w:sz w:val="28"/>
          <w:szCs w:val="28"/>
        </w:rPr>
        <w:t>Барабанщиковского сельского поселения</w:t>
      </w:r>
    </w:p>
    <w:p w:rsidR="009222E3" w:rsidRDefault="009222E3" w:rsidP="009222E3">
      <w:pPr>
        <w:pStyle w:val="ConsPlusNormal"/>
        <w:jc w:val="center"/>
        <w:rPr>
          <w:rFonts w:ascii="Times New Roman" w:hAnsi="Times New Roman"/>
          <w:sz w:val="28"/>
        </w:rPr>
      </w:pPr>
      <w:r>
        <w:rPr>
          <w:rFonts w:ascii="Times New Roman" w:hAnsi="Times New Roman"/>
          <w:sz w:val="28"/>
        </w:rPr>
        <w:t xml:space="preserve">и оптимизации расходов местного бюджета </w:t>
      </w:r>
      <w:r>
        <w:rPr>
          <w:rFonts w:ascii="Times New Roman" w:hAnsi="Times New Roman"/>
          <w:color w:val="000000" w:themeColor="text1"/>
          <w:sz w:val="28"/>
        </w:rPr>
        <w:t>до 2028 года</w:t>
      </w:r>
      <w:r>
        <w:rPr>
          <w:rFonts w:ascii="Times New Roman" w:hAnsi="Times New Roman"/>
          <w:sz w:val="28"/>
        </w:rPr>
        <w:t xml:space="preserve"> </w:t>
      </w:r>
    </w:p>
    <w:p w:rsidR="00C22BD7" w:rsidRDefault="00C22BD7" w:rsidP="009222E3">
      <w:pPr>
        <w:pStyle w:val="ConsPlusNormal"/>
        <w:jc w:val="center"/>
      </w:pPr>
    </w:p>
    <w:tbl>
      <w:tblPr>
        <w:tblW w:w="15085" w:type="dxa"/>
        <w:tblInd w:w="93" w:type="dxa"/>
        <w:tblLayout w:type="fixed"/>
        <w:tblLook w:val="04A0" w:firstRow="1" w:lastRow="0" w:firstColumn="1" w:lastColumn="0" w:noHBand="0" w:noVBand="1"/>
      </w:tblPr>
      <w:tblGrid>
        <w:gridCol w:w="561"/>
        <w:gridCol w:w="2560"/>
        <w:gridCol w:w="3400"/>
        <w:gridCol w:w="2458"/>
        <w:gridCol w:w="1422"/>
        <w:gridCol w:w="1663"/>
        <w:gridCol w:w="1007"/>
        <w:gridCol w:w="1007"/>
        <w:gridCol w:w="1007"/>
      </w:tblGrid>
      <w:tr w:rsidR="009222E3" w:rsidRPr="009222E3" w:rsidTr="007C4A1C">
        <w:trPr>
          <w:trHeight w:val="645"/>
          <w:tblHeader/>
        </w:trPr>
        <w:tc>
          <w:tcPr>
            <w:tcW w:w="5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 </w:t>
            </w:r>
            <w:proofErr w:type="gramStart"/>
            <w:r w:rsidRPr="009222E3">
              <w:rPr>
                <w:rFonts w:ascii="Times New Roman" w:eastAsia="Times New Roman" w:hAnsi="Times New Roman" w:cs="Times New Roman"/>
                <w:sz w:val="24"/>
                <w:szCs w:val="24"/>
              </w:rPr>
              <w:t>п</w:t>
            </w:r>
            <w:proofErr w:type="gramEnd"/>
            <w:r w:rsidRPr="009222E3">
              <w:rPr>
                <w:rFonts w:ascii="Times New Roman" w:eastAsia="Times New Roman" w:hAnsi="Times New Roman" w:cs="Times New Roman"/>
                <w:sz w:val="24"/>
                <w:szCs w:val="24"/>
              </w:rPr>
              <w:t>/п</w:t>
            </w:r>
          </w:p>
        </w:tc>
        <w:tc>
          <w:tcPr>
            <w:tcW w:w="25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Наименование мероприятия</w:t>
            </w:r>
          </w:p>
        </w:tc>
        <w:tc>
          <w:tcPr>
            <w:tcW w:w="34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Механизм реализации</w:t>
            </w:r>
          </w:p>
        </w:tc>
        <w:tc>
          <w:tcPr>
            <w:tcW w:w="245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Ответственный исполнитель</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Срок исполнения</w:t>
            </w:r>
          </w:p>
        </w:tc>
        <w:tc>
          <w:tcPr>
            <w:tcW w:w="166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Целевой показа</w:t>
            </w:r>
            <w:r>
              <w:rPr>
                <w:rFonts w:ascii="Times New Roman" w:eastAsia="Times New Roman" w:hAnsi="Times New Roman" w:cs="Times New Roman"/>
                <w:sz w:val="24"/>
                <w:szCs w:val="24"/>
              </w:rPr>
              <w:t>т</w:t>
            </w:r>
            <w:r w:rsidRPr="009222E3">
              <w:rPr>
                <w:rFonts w:ascii="Times New Roman" w:eastAsia="Times New Roman" w:hAnsi="Times New Roman" w:cs="Times New Roman"/>
                <w:sz w:val="24"/>
                <w:szCs w:val="24"/>
              </w:rPr>
              <w:t xml:space="preserve">ель </w:t>
            </w:r>
          </w:p>
        </w:tc>
        <w:tc>
          <w:tcPr>
            <w:tcW w:w="3021" w:type="dxa"/>
            <w:gridSpan w:val="3"/>
            <w:tcBorders>
              <w:top w:val="single" w:sz="4" w:space="0" w:color="auto"/>
              <w:left w:val="nil"/>
              <w:bottom w:val="single" w:sz="4" w:space="0" w:color="auto"/>
              <w:right w:val="single" w:sz="4" w:space="0" w:color="000000"/>
            </w:tcBorders>
            <w:shd w:val="clear" w:color="auto" w:fill="auto"/>
            <w:hideMark/>
          </w:tcPr>
          <w:p w:rsidR="009222E3" w:rsidRPr="009222E3" w:rsidRDefault="0059136A" w:rsidP="009222E3">
            <w:pPr>
              <w:spacing w:after="0" w:line="240" w:lineRule="auto"/>
              <w:jc w:val="center"/>
              <w:rPr>
                <w:rFonts w:ascii="Times New Roman" w:eastAsia="Times New Roman" w:hAnsi="Times New Roman" w:cs="Times New Roman"/>
                <w:sz w:val="24"/>
                <w:szCs w:val="24"/>
              </w:rPr>
            </w:pPr>
            <w:r>
              <w:rPr>
                <w:rFonts w:ascii="Times New Roman" w:hAnsi="Times New Roman"/>
              </w:rPr>
              <w:t>Финансовая оценка (бюджетный эффект)        (тыс. рублей)</w:t>
            </w:r>
            <w:r>
              <w:rPr>
                <w:rFonts w:ascii="Times New Roman" w:hAnsi="Times New Roman"/>
                <w:vertAlign w:val="superscript"/>
              </w:rPr>
              <w:t>*</w:t>
            </w:r>
          </w:p>
        </w:tc>
      </w:tr>
      <w:tr w:rsidR="009222E3" w:rsidRPr="009222E3" w:rsidTr="007C4A1C">
        <w:trPr>
          <w:trHeight w:val="315"/>
          <w:tblHeader/>
        </w:trPr>
        <w:tc>
          <w:tcPr>
            <w:tcW w:w="561" w:type="dxa"/>
            <w:vMerge/>
            <w:tcBorders>
              <w:top w:val="single" w:sz="4" w:space="0" w:color="auto"/>
              <w:left w:val="single" w:sz="4" w:space="0" w:color="auto"/>
              <w:bottom w:val="single" w:sz="4" w:space="0" w:color="000000"/>
              <w:right w:val="single" w:sz="4" w:space="0" w:color="auto"/>
            </w:tcBorders>
            <w:vAlign w:val="center"/>
            <w:hideMark/>
          </w:tcPr>
          <w:p w:rsidR="009222E3" w:rsidRPr="009222E3" w:rsidRDefault="009222E3" w:rsidP="009222E3">
            <w:pPr>
              <w:spacing w:after="0" w:line="240" w:lineRule="auto"/>
              <w:rPr>
                <w:rFonts w:ascii="Times New Roman" w:eastAsia="Times New Roman" w:hAnsi="Times New Roman" w:cs="Times New Roman"/>
                <w:sz w:val="24"/>
                <w:szCs w:val="24"/>
              </w:rPr>
            </w:pPr>
          </w:p>
        </w:tc>
        <w:tc>
          <w:tcPr>
            <w:tcW w:w="2560" w:type="dxa"/>
            <w:vMerge/>
            <w:tcBorders>
              <w:top w:val="single" w:sz="4" w:space="0" w:color="auto"/>
              <w:left w:val="single" w:sz="4" w:space="0" w:color="auto"/>
              <w:bottom w:val="single" w:sz="4" w:space="0" w:color="000000"/>
              <w:right w:val="single" w:sz="4" w:space="0" w:color="auto"/>
            </w:tcBorders>
            <w:vAlign w:val="center"/>
            <w:hideMark/>
          </w:tcPr>
          <w:p w:rsidR="009222E3" w:rsidRPr="009222E3" w:rsidRDefault="009222E3" w:rsidP="009222E3">
            <w:pPr>
              <w:spacing w:after="0" w:line="240" w:lineRule="auto"/>
              <w:rPr>
                <w:rFonts w:ascii="Times New Roman" w:eastAsia="Times New Roman" w:hAnsi="Times New Roman" w:cs="Times New Roman"/>
                <w:sz w:val="24"/>
                <w:szCs w:val="24"/>
              </w:rPr>
            </w:pPr>
          </w:p>
        </w:tc>
        <w:tc>
          <w:tcPr>
            <w:tcW w:w="3400" w:type="dxa"/>
            <w:vMerge/>
            <w:tcBorders>
              <w:top w:val="single" w:sz="4" w:space="0" w:color="auto"/>
              <w:left w:val="single" w:sz="4" w:space="0" w:color="auto"/>
              <w:bottom w:val="single" w:sz="4" w:space="0" w:color="000000"/>
              <w:right w:val="single" w:sz="4" w:space="0" w:color="auto"/>
            </w:tcBorders>
            <w:vAlign w:val="center"/>
            <w:hideMark/>
          </w:tcPr>
          <w:p w:rsidR="009222E3" w:rsidRPr="009222E3" w:rsidRDefault="009222E3" w:rsidP="009222E3">
            <w:pPr>
              <w:spacing w:after="0" w:line="240" w:lineRule="auto"/>
              <w:rPr>
                <w:rFonts w:ascii="Times New Roman" w:eastAsia="Times New Roman" w:hAnsi="Times New Roman" w:cs="Times New Roman"/>
                <w:sz w:val="24"/>
                <w:szCs w:val="24"/>
              </w:rPr>
            </w:pPr>
          </w:p>
        </w:tc>
        <w:tc>
          <w:tcPr>
            <w:tcW w:w="2458" w:type="dxa"/>
            <w:vMerge/>
            <w:tcBorders>
              <w:top w:val="single" w:sz="4" w:space="0" w:color="auto"/>
              <w:left w:val="single" w:sz="4" w:space="0" w:color="auto"/>
              <w:bottom w:val="single" w:sz="4" w:space="0" w:color="000000"/>
              <w:right w:val="single" w:sz="4" w:space="0" w:color="auto"/>
            </w:tcBorders>
            <w:vAlign w:val="center"/>
            <w:hideMark/>
          </w:tcPr>
          <w:p w:rsidR="009222E3" w:rsidRPr="009222E3" w:rsidRDefault="009222E3" w:rsidP="009222E3">
            <w:pPr>
              <w:spacing w:after="0" w:line="240" w:lineRule="auto"/>
              <w:rPr>
                <w:rFonts w:ascii="Times New Roman" w:eastAsia="Times New Roman" w:hAnsi="Times New Roman" w:cs="Times New Roman"/>
                <w:sz w:val="24"/>
                <w:szCs w:val="24"/>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9222E3" w:rsidRPr="009222E3" w:rsidRDefault="009222E3" w:rsidP="009222E3">
            <w:pPr>
              <w:spacing w:after="0" w:line="240" w:lineRule="auto"/>
              <w:rPr>
                <w:rFonts w:ascii="Times New Roman" w:eastAsia="Times New Roman" w:hAnsi="Times New Roman" w:cs="Times New Roman"/>
                <w:sz w:val="24"/>
                <w:szCs w:val="24"/>
              </w:rPr>
            </w:pPr>
          </w:p>
        </w:tc>
        <w:tc>
          <w:tcPr>
            <w:tcW w:w="1663" w:type="dxa"/>
            <w:vMerge/>
            <w:tcBorders>
              <w:top w:val="single" w:sz="4" w:space="0" w:color="auto"/>
              <w:left w:val="single" w:sz="4" w:space="0" w:color="auto"/>
              <w:bottom w:val="single" w:sz="4" w:space="0" w:color="000000"/>
              <w:right w:val="single" w:sz="4" w:space="0" w:color="auto"/>
            </w:tcBorders>
            <w:vAlign w:val="center"/>
            <w:hideMark/>
          </w:tcPr>
          <w:p w:rsidR="009222E3" w:rsidRPr="009222E3" w:rsidRDefault="009222E3" w:rsidP="009222E3">
            <w:pPr>
              <w:spacing w:after="0" w:line="240" w:lineRule="auto"/>
              <w:rPr>
                <w:rFonts w:ascii="Times New Roman" w:eastAsia="Times New Roman" w:hAnsi="Times New Roman" w:cs="Times New Roman"/>
                <w:sz w:val="24"/>
                <w:szCs w:val="24"/>
              </w:rPr>
            </w:pPr>
          </w:p>
        </w:tc>
        <w:tc>
          <w:tcPr>
            <w:tcW w:w="1007" w:type="dxa"/>
            <w:tcBorders>
              <w:top w:val="nil"/>
              <w:left w:val="nil"/>
              <w:bottom w:val="single" w:sz="4" w:space="0" w:color="auto"/>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2026 год</w:t>
            </w:r>
          </w:p>
        </w:tc>
        <w:tc>
          <w:tcPr>
            <w:tcW w:w="1007" w:type="dxa"/>
            <w:tcBorders>
              <w:top w:val="nil"/>
              <w:left w:val="nil"/>
              <w:bottom w:val="single" w:sz="4" w:space="0" w:color="auto"/>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2027 год</w:t>
            </w:r>
          </w:p>
        </w:tc>
        <w:tc>
          <w:tcPr>
            <w:tcW w:w="1007" w:type="dxa"/>
            <w:tcBorders>
              <w:top w:val="nil"/>
              <w:left w:val="nil"/>
              <w:bottom w:val="single" w:sz="4" w:space="0" w:color="auto"/>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2028 год</w:t>
            </w:r>
          </w:p>
        </w:tc>
      </w:tr>
      <w:tr w:rsidR="009222E3" w:rsidRPr="009222E3" w:rsidTr="007C4A1C">
        <w:trPr>
          <w:trHeight w:val="216"/>
          <w:tblHeader/>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1</w:t>
            </w:r>
          </w:p>
        </w:tc>
        <w:tc>
          <w:tcPr>
            <w:tcW w:w="2560"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w:t>
            </w:r>
          </w:p>
        </w:tc>
        <w:tc>
          <w:tcPr>
            <w:tcW w:w="3400"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3</w:t>
            </w:r>
          </w:p>
        </w:tc>
        <w:tc>
          <w:tcPr>
            <w:tcW w:w="2458"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4</w:t>
            </w:r>
          </w:p>
        </w:tc>
        <w:tc>
          <w:tcPr>
            <w:tcW w:w="1422"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5</w:t>
            </w:r>
          </w:p>
        </w:tc>
        <w:tc>
          <w:tcPr>
            <w:tcW w:w="1663"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6</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7</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8</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9</w:t>
            </w:r>
          </w:p>
        </w:tc>
      </w:tr>
      <w:tr w:rsidR="009222E3" w:rsidRPr="009222E3" w:rsidTr="009222E3">
        <w:trPr>
          <w:trHeight w:val="315"/>
        </w:trPr>
        <w:tc>
          <w:tcPr>
            <w:tcW w:w="1508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I. Направления по росту доходов местного бюджета</w:t>
            </w:r>
          </w:p>
        </w:tc>
      </w:tr>
      <w:tr w:rsidR="00FD0B6B" w:rsidRPr="009222E3" w:rsidTr="00981E18">
        <w:trPr>
          <w:trHeight w:val="315"/>
        </w:trPr>
        <w:tc>
          <w:tcPr>
            <w:tcW w:w="120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Всего по разделу I</w:t>
            </w:r>
          </w:p>
        </w:tc>
        <w:tc>
          <w:tcPr>
            <w:tcW w:w="1007" w:type="dxa"/>
            <w:tcBorders>
              <w:top w:val="nil"/>
              <w:left w:val="nil"/>
              <w:bottom w:val="single" w:sz="4" w:space="0" w:color="auto"/>
              <w:right w:val="single" w:sz="4" w:space="0" w:color="auto"/>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single" w:sz="4" w:space="0" w:color="auto"/>
              <w:right w:val="single" w:sz="4" w:space="0" w:color="auto"/>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single" w:sz="4" w:space="0" w:color="auto"/>
              <w:right w:val="single" w:sz="4" w:space="0" w:color="auto"/>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9222E3" w:rsidRPr="009222E3" w:rsidTr="009222E3">
        <w:trPr>
          <w:trHeight w:val="315"/>
        </w:trPr>
        <w:tc>
          <w:tcPr>
            <w:tcW w:w="1508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1. Расширение налогооблагаемой базы бюджета Дубовского района</w:t>
            </w:r>
          </w:p>
        </w:tc>
      </w:tr>
      <w:tr w:rsidR="009222E3" w:rsidRPr="009222E3" w:rsidTr="007C4A1C">
        <w:trPr>
          <w:trHeight w:val="2982"/>
        </w:trPr>
        <w:tc>
          <w:tcPr>
            <w:tcW w:w="561" w:type="dxa"/>
            <w:tcBorders>
              <w:top w:val="single" w:sz="4" w:space="0" w:color="auto"/>
              <w:left w:val="single" w:sz="4" w:space="0" w:color="auto"/>
              <w:bottom w:val="nil"/>
              <w:right w:val="nil"/>
            </w:tcBorders>
            <w:shd w:val="clear" w:color="auto" w:fill="auto"/>
            <w:hideMark/>
          </w:tcPr>
          <w:p w:rsidR="009222E3" w:rsidRPr="009222E3" w:rsidRDefault="009222E3" w:rsidP="00FD0B6B">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1.</w:t>
            </w:r>
            <w:r w:rsidR="00FD0B6B">
              <w:rPr>
                <w:rFonts w:ascii="Times New Roman" w:eastAsia="Times New Roman" w:hAnsi="Times New Roman" w:cs="Times New Roman"/>
                <w:sz w:val="24"/>
                <w:szCs w:val="24"/>
              </w:rPr>
              <w:t>1</w:t>
            </w:r>
          </w:p>
        </w:tc>
        <w:tc>
          <w:tcPr>
            <w:tcW w:w="2560" w:type="dxa"/>
            <w:tcBorders>
              <w:top w:val="single" w:sz="4" w:space="0" w:color="auto"/>
              <w:left w:val="single" w:sz="4" w:space="0" w:color="auto"/>
              <w:bottom w:val="nil"/>
              <w:right w:val="nil"/>
            </w:tcBorders>
            <w:shd w:val="clear" w:color="auto" w:fill="auto"/>
            <w:hideMark/>
          </w:tcPr>
          <w:p w:rsidR="009222E3" w:rsidRDefault="009222E3" w:rsidP="00A505CB">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Создание благоприятных условий, способствующих развитию предпринимательской активности, легализации малого бизнеса, сокращение неформальной занятости населения</w:t>
            </w:r>
          </w:p>
          <w:p w:rsidR="00A505CB" w:rsidRPr="009222E3" w:rsidRDefault="00A505CB" w:rsidP="00A505CB">
            <w:pPr>
              <w:spacing w:after="0" w:line="240" w:lineRule="auto"/>
              <w:rPr>
                <w:rFonts w:ascii="Times New Roman" w:eastAsia="Times New Roman" w:hAnsi="Times New Roman" w:cs="Times New Roman"/>
                <w:sz w:val="24"/>
                <w:szCs w:val="24"/>
              </w:rPr>
            </w:pPr>
          </w:p>
        </w:tc>
        <w:tc>
          <w:tcPr>
            <w:tcW w:w="3400" w:type="dxa"/>
            <w:tcBorders>
              <w:top w:val="single" w:sz="4" w:space="0" w:color="auto"/>
              <w:left w:val="single" w:sz="4" w:space="0" w:color="auto"/>
              <w:bottom w:val="nil"/>
              <w:right w:val="nil"/>
            </w:tcBorders>
            <w:shd w:val="clear" w:color="auto" w:fill="auto"/>
            <w:hideMark/>
          </w:tcPr>
          <w:p w:rsidR="009222E3" w:rsidRPr="007C4A1C" w:rsidRDefault="009222E3"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 xml:space="preserve">ведение индивидуального учета </w:t>
            </w:r>
            <w:proofErr w:type="spellStart"/>
            <w:r w:rsidRPr="007C4A1C">
              <w:rPr>
                <w:rFonts w:ascii="Times New Roman" w:eastAsia="Times New Roman" w:hAnsi="Times New Roman" w:cs="Times New Roman"/>
              </w:rPr>
              <w:t>закрепляемости</w:t>
            </w:r>
            <w:proofErr w:type="spellEnd"/>
            <w:r w:rsidRPr="007C4A1C">
              <w:rPr>
                <w:rFonts w:ascii="Times New Roman" w:eastAsia="Times New Roman" w:hAnsi="Times New Roman" w:cs="Times New Roman"/>
              </w:rPr>
              <w:t xml:space="preserve"> на рабочих местах лиц, заключивших трудовые договоры в результате реализации данных мер</w:t>
            </w:r>
          </w:p>
        </w:tc>
        <w:tc>
          <w:tcPr>
            <w:tcW w:w="2458" w:type="dxa"/>
            <w:tcBorders>
              <w:top w:val="single" w:sz="4" w:space="0" w:color="auto"/>
              <w:left w:val="single" w:sz="4" w:space="0" w:color="auto"/>
              <w:bottom w:val="nil"/>
              <w:right w:val="nil"/>
            </w:tcBorders>
            <w:shd w:val="clear" w:color="auto" w:fill="auto"/>
            <w:hideMark/>
          </w:tcPr>
          <w:p w:rsidR="009222E3" w:rsidRPr="00FD0B6B" w:rsidRDefault="009222E3" w:rsidP="009A2A85">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00FD0B6B" w:rsidRPr="00FD0B6B">
              <w:rPr>
                <w:rFonts w:ascii="Times New Roman" w:hAnsi="Times New Roman"/>
                <w:sz w:val="24"/>
                <w:szCs w:val="24"/>
              </w:rPr>
              <w:t>Барабанщиковского сельского поселения</w:t>
            </w:r>
          </w:p>
        </w:tc>
        <w:tc>
          <w:tcPr>
            <w:tcW w:w="1422" w:type="dxa"/>
            <w:tcBorders>
              <w:top w:val="single" w:sz="4" w:space="0" w:color="auto"/>
              <w:left w:val="single" w:sz="4" w:space="0" w:color="auto"/>
              <w:bottom w:val="nil"/>
              <w:right w:val="nil"/>
            </w:tcBorders>
            <w:shd w:val="clear" w:color="auto" w:fill="auto"/>
            <w:noWrap/>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ежегодно</w:t>
            </w:r>
          </w:p>
        </w:tc>
        <w:tc>
          <w:tcPr>
            <w:tcW w:w="1663" w:type="dxa"/>
            <w:tcBorders>
              <w:top w:val="single" w:sz="4" w:space="0" w:color="auto"/>
              <w:left w:val="single" w:sz="4" w:space="0" w:color="auto"/>
              <w:bottom w:val="nil"/>
              <w:right w:val="single" w:sz="4" w:space="0" w:color="auto"/>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увеличение поступления доходов в бюджет</w:t>
            </w:r>
          </w:p>
        </w:tc>
        <w:tc>
          <w:tcPr>
            <w:tcW w:w="1007" w:type="dxa"/>
            <w:tcBorders>
              <w:top w:val="single" w:sz="4" w:space="0" w:color="auto"/>
              <w:left w:val="nil"/>
              <w:bottom w:val="nil"/>
              <w:right w:val="nil"/>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single" w:sz="4" w:space="0" w:color="auto"/>
              <w:bottom w:val="nil"/>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FD0B6B" w:rsidRPr="009222E3" w:rsidTr="00BE1655">
        <w:trPr>
          <w:trHeight w:val="1357"/>
        </w:trPr>
        <w:tc>
          <w:tcPr>
            <w:tcW w:w="561" w:type="dxa"/>
            <w:tcBorders>
              <w:top w:val="nil"/>
              <w:left w:val="single" w:sz="4" w:space="0" w:color="auto"/>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lastRenderedPageBreak/>
              <w:t> </w:t>
            </w:r>
          </w:p>
        </w:tc>
        <w:tc>
          <w:tcPr>
            <w:tcW w:w="2560" w:type="dxa"/>
            <w:tcBorders>
              <w:top w:val="nil"/>
              <w:left w:val="single" w:sz="4" w:space="0" w:color="auto"/>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реализация комплекса мер по стимулированию и развитию субъектов МСП;          </w:t>
            </w:r>
          </w:p>
        </w:tc>
        <w:tc>
          <w:tcPr>
            <w:tcW w:w="3400" w:type="dxa"/>
            <w:tcBorders>
              <w:top w:val="nil"/>
              <w:left w:val="single" w:sz="4" w:space="0" w:color="auto"/>
              <w:bottom w:val="nil"/>
              <w:right w:val="nil"/>
            </w:tcBorders>
            <w:shd w:val="clear" w:color="auto" w:fill="auto"/>
            <w:hideMark/>
          </w:tcPr>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снижение административных барьеров, создание комфортных условий для ведения бизнеса</w:t>
            </w:r>
          </w:p>
        </w:tc>
        <w:tc>
          <w:tcPr>
            <w:tcW w:w="2458" w:type="dxa"/>
            <w:tcBorders>
              <w:top w:val="nil"/>
              <w:left w:val="single" w:sz="4" w:space="0" w:color="auto"/>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422" w:type="dxa"/>
            <w:tcBorders>
              <w:top w:val="nil"/>
              <w:left w:val="single" w:sz="4" w:space="0" w:color="auto"/>
              <w:bottom w:val="nil"/>
              <w:right w:val="nil"/>
            </w:tcBorders>
            <w:shd w:val="clear" w:color="auto" w:fill="auto"/>
            <w:noWrap/>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663" w:type="dxa"/>
            <w:tcBorders>
              <w:top w:val="nil"/>
              <w:left w:val="single" w:sz="4" w:space="0" w:color="auto"/>
              <w:bottom w:val="nil"/>
              <w:right w:val="single" w:sz="4" w:space="0" w:color="auto"/>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увеличение поступлений по УСН, ПСН</w:t>
            </w:r>
          </w:p>
        </w:tc>
        <w:tc>
          <w:tcPr>
            <w:tcW w:w="1007" w:type="dxa"/>
            <w:tcBorders>
              <w:top w:val="nil"/>
              <w:left w:val="nil"/>
              <w:bottom w:val="nil"/>
              <w:right w:val="nil"/>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single" w:sz="4" w:space="0" w:color="auto"/>
              <w:bottom w:val="nil"/>
              <w:right w:val="single" w:sz="4" w:space="0" w:color="auto"/>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9222E3" w:rsidRPr="009222E3" w:rsidTr="00BE1655">
        <w:trPr>
          <w:trHeight w:val="1675"/>
        </w:trPr>
        <w:tc>
          <w:tcPr>
            <w:tcW w:w="561" w:type="dxa"/>
            <w:tcBorders>
              <w:top w:val="nil"/>
              <w:left w:val="single" w:sz="4" w:space="0" w:color="auto"/>
              <w:bottom w:val="nil"/>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2560" w:type="dxa"/>
            <w:tcBorders>
              <w:top w:val="nil"/>
              <w:left w:val="single" w:sz="4" w:space="0" w:color="auto"/>
              <w:bottom w:val="nil"/>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принятие мер по легализации теневой занятости и налогообложению выплачиваемых доходов;            </w:t>
            </w:r>
          </w:p>
        </w:tc>
        <w:tc>
          <w:tcPr>
            <w:tcW w:w="3400" w:type="dxa"/>
            <w:tcBorders>
              <w:top w:val="nil"/>
              <w:left w:val="single" w:sz="4" w:space="0" w:color="auto"/>
              <w:bottom w:val="nil"/>
              <w:right w:val="nil"/>
            </w:tcBorders>
            <w:shd w:val="clear" w:color="auto" w:fill="auto"/>
            <w:hideMark/>
          </w:tcPr>
          <w:p w:rsidR="009222E3" w:rsidRPr="007C4A1C" w:rsidRDefault="009222E3"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функционирование межведомственных рабочих групп, комиссий по мобилизации доходов</w:t>
            </w:r>
          </w:p>
        </w:tc>
        <w:tc>
          <w:tcPr>
            <w:tcW w:w="2458" w:type="dxa"/>
            <w:tcBorders>
              <w:top w:val="nil"/>
              <w:left w:val="single" w:sz="4" w:space="0" w:color="auto"/>
              <w:bottom w:val="nil"/>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422" w:type="dxa"/>
            <w:tcBorders>
              <w:top w:val="nil"/>
              <w:left w:val="single" w:sz="4" w:space="0" w:color="auto"/>
              <w:bottom w:val="nil"/>
              <w:right w:val="nil"/>
            </w:tcBorders>
            <w:shd w:val="clear" w:color="auto" w:fill="auto"/>
            <w:noWrap/>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663" w:type="dxa"/>
            <w:tcBorders>
              <w:top w:val="nil"/>
              <w:left w:val="single" w:sz="4" w:space="0" w:color="auto"/>
              <w:bottom w:val="nil"/>
              <w:right w:val="single" w:sz="4" w:space="0" w:color="auto"/>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nil"/>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p>
        </w:tc>
        <w:tc>
          <w:tcPr>
            <w:tcW w:w="1007" w:type="dxa"/>
            <w:tcBorders>
              <w:top w:val="nil"/>
              <w:left w:val="single" w:sz="4" w:space="0" w:color="auto"/>
              <w:bottom w:val="nil"/>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9222E3" w:rsidRPr="009222E3" w:rsidTr="007C4A1C">
        <w:trPr>
          <w:trHeight w:val="299"/>
        </w:trPr>
        <w:tc>
          <w:tcPr>
            <w:tcW w:w="561" w:type="dxa"/>
            <w:tcBorders>
              <w:top w:val="nil"/>
              <w:left w:val="single" w:sz="4" w:space="0" w:color="auto"/>
              <w:bottom w:val="single" w:sz="4" w:space="0" w:color="auto"/>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2560" w:type="dxa"/>
            <w:tcBorders>
              <w:top w:val="nil"/>
              <w:left w:val="single" w:sz="4" w:space="0" w:color="auto"/>
              <w:bottom w:val="single" w:sz="4" w:space="0" w:color="auto"/>
              <w:right w:val="nil"/>
            </w:tcBorders>
            <w:shd w:val="clear" w:color="auto" w:fill="auto"/>
            <w:hideMark/>
          </w:tcPr>
          <w:p w:rsid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принятие мер по привлечению физических лиц и индивидуальных предпринимателей, скрывающих доходы от налогообложения, к декларированию и уплате налога на доходы</w:t>
            </w:r>
          </w:p>
          <w:p w:rsidR="00171676" w:rsidRPr="009222E3" w:rsidRDefault="00171676" w:rsidP="009222E3">
            <w:pPr>
              <w:spacing w:after="0" w:line="240" w:lineRule="auto"/>
              <w:rPr>
                <w:rFonts w:ascii="Times New Roman" w:eastAsia="Times New Roman" w:hAnsi="Times New Roman" w:cs="Times New Roman"/>
                <w:sz w:val="24"/>
                <w:szCs w:val="24"/>
              </w:rPr>
            </w:pPr>
          </w:p>
        </w:tc>
        <w:tc>
          <w:tcPr>
            <w:tcW w:w="3400" w:type="dxa"/>
            <w:tcBorders>
              <w:top w:val="nil"/>
              <w:left w:val="single" w:sz="4" w:space="0" w:color="auto"/>
              <w:bottom w:val="single" w:sz="4" w:space="0" w:color="auto"/>
              <w:right w:val="nil"/>
            </w:tcBorders>
            <w:shd w:val="clear" w:color="auto" w:fill="auto"/>
            <w:hideMark/>
          </w:tcPr>
          <w:p w:rsidR="009222E3" w:rsidRPr="007C4A1C" w:rsidRDefault="009222E3"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 </w:t>
            </w:r>
          </w:p>
        </w:tc>
        <w:tc>
          <w:tcPr>
            <w:tcW w:w="2458" w:type="dxa"/>
            <w:tcBorders>
              <w:top w:val="nil"/>
              <w:left w:val="single" w:sz="4" w:space="0" w:color="auto"/>
              <w:bottom w:val="single" w:sz="4" w:space="0" w:color="auto"/>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422" w:type="dxa"/>
            <w:tcBorders>
              <w:top w:val="nil"/>
              <w:left w:val="single" w:sz="4" w:space="0" w:color="auto"/>
              <w:bottom w:val="single" w:sz="4" w:space="0" w:color="auto"/>
              <w:right w:val="nil"/>
            </w:tcBorders>
            <w:shd w:val="clear" w:color="auto" w:fill="auto"/>
            <w:noWrap/>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663" w:type="dxa"/>
            <w:tcBorders>
              <w:top w:val="nil"/>
              <w:left w:val="single" w:sz="4" w:space="0" w:color="auto"/>
              <w:bottom w:val="single" w:sz="4" w:space="0" w:color="auto"/>
              <w:right w:val="single" w:sz="4" w:space="0" w:color="auto"/>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nil"/>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single" w:sz="4" w:space="0" w:color="auto"/>
              <w:bottom w:val="single" w:sz="4" w:space="0" w:color="auto"/>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FD0B6B" w:rsidRPr="009222E3" w:rsidTr="007C4A1C">
        <w:trPr>
          <w:trHeight w:val="3101"/>
        </w:trPr>
        <w:tc>
          <w:tcPr>
            <w:tcW w:w="561" w:type="dxa"/>
            <w:tcBorders>
              <w:top w:val="nil"/>
              <w:left w:val="single" w:sz="4" w:space="0" w:color="auto"/>
              <w:bottom w:val="nil"/>
              <w:right w:val="nil"/>
            </w:tcBorders>
            <w:shd w:val="clear" w:color="auto" w:fill="auto"/>
            <w:hideMark/>
          </w:tcPr>
          <w:p w:rsidR="00FD0B6B" w:rsidRPr="009222E3" w:rsidRDefault="00FD0B6B" w:rsidP="00FD0B6B">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2</w:t>
            </w:r>
          </w:p>
        </w:tc>
        <w:tc>
          <w:tcPr>
            <w:tcW w:w="2560" w:type="dxa"/>
            <w:tcBorders>
              <w:top w:val="nil"/>
              <w:left w:val="single" w:sz="4" w:space="0" w:color="auto"/>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Актуализация налогооблагаемой базы, вовлечение в налоговый оборот объектов недвижимости:                                                                                                                                                                </w:t>
            </w:r>
          </w:p>
        </w:tc>
        <w:tc>
          <w:tcPr>
            <w:tcW w:w="3400" w:type="dxa"/>
            <w:tcBorders>
              <w:top w:val="nil"/>
              <w:left w:val="single" w:sz="4" w:space="0" w:color="auto"/>
              <w:bottom w:val="nil"/>
              <w:right w:val="nil"/>
            </w:tcBorders>
            <w:shd w:val="clear" w:color="auto" w:fill="auto"/>
            <w:hideMark/>
          </w:tcPr>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проведение государственной кадастровой оценки объектов недвижимости;</w:t>
            </w:r>
            <w:r w:rsidRPr="007C4A1C">
              <w:rPr>
                <w:rFonts w:ascii="Times New Roman" w:eastAsia="Times New Roman" w:hAnsi="Times New Roman" w:cs="Times New Roman"/>
              </w:rPr>
              <w:br/>
              <w:t>проведение мероприятий, направленных на обеспечение налогообложения ранее учтенных объектов недвижимости, предусмотренных Федеральным законом от 13.07.2015 № 218-ФЗ «О государственной регистрации недвижимости»</w:t>
            </w:r>
          </w:p>
        </w:tc>
        <w:tc>
          <w:tcPr>
            <w:tcW w:w="2458" w:type="dxa"/>
            <w:tcBorders>
              <w:top w:val="nil"/>
              <w:left w:val="single" w:sz="4" w:space="0" w:color="auto"/>
              <w:bottom w:val="nil"/>
              <w:right w:val="nil"/>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single" w:sz="4" w:space="0" w:color="auto"/>
              <w:bottom w:val="nil"/>
              <w:right w:val="single" w:sz="4" w:space="0" w:color="auto"/>
            </w:tcBorders>
            <w:shd w:val="clear" w:color="auto" w:fill="auto"/>
            <w:noWrap/>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ежегодно</w:t>
            </w:r>
          </w:p>
        </w:tc>
        <w:tc>
          <w:tcPr>
            <w:tcW w:w="1663" w:type="dxa"/>
            <w:tcBorders>
              <w:top w:val="nil"/>
              <w:left w:val="nil"/>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увеличение поступления доходов в бюджет</w:t>
            </w:r>
          </w:p>
        </w:tc>
        <w:tc>
          <w:tcPr>
            <w:tcW w:w="1007" w:type="dxa"/>
            <w:tcBorders>
              <w:top w:val="nil"/>
              <w:left w:val="single" w:sz="4" w:space="0" w:color="auto"/>
              <w:bottom w:val="nil"/>
              <w:right w:val="nil"/>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single" w:sz="4" w:space="0" w:color="auto"/>
              <w:bottom w:val="nil"/>
              <w:right w:val="nil"/>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single" w:sz="4" w:space="0" w:color="auto"/>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9222E3" w:rsidRPr="009222E3" w:rsidTr="007C4A1C">
        <w:trPr>
          <w:trHeight w:val="5686"/>
        </w:trPr>
        <w:tc>
          <w:tcPr>
            <w:tcW w:w="561" w:type="dxa"/>
            <w:tcBorders>
              <w:top w:val="nil"/>
              <w:left w:val="single" w:sz="4" w:space="0" w:color="auto"/>
              <w:bottom w:val="single" w:sz="4" w:space="0" w:color="auto"/>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lastRenderedPageBreak/>
              <w:t> </w:t>
            </w:r>
          </w:p>
        </w:tc>
        <w:tc>
          <w:tcPr>
            <w:tcW w:w="2560" w:type="dxa"/>
            <w:tcBorders>
              <w:top w:val="nil"/>
              <w:left w:val="single" w:sz="4" w:space="0" w:color="auto"/>
              <w:bottom w:val="single" w:sz="4" w:space="0" w:color="auto"/>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вовлечение в налоговый оборот ранее не зарегистрированных объектов недвижимости (включая земельные участки);</w:t>
            </w:r>
          </w:p>
        </w:tc>
        <w:tc>
          <w:tcPr>
            <w:tcW w:w="3400" w:type="dxa"/>
            <w:tcBorders>
              <w:top w:val="nil"/>
              <w:left w:val="single" w:sz="4" w:space="0" w:color="auto"/>
              <w:bottom w:val="single" w:sz="4" w:space="0" w:color="auto"/>
              <w:right w:val="nil"/>
            </w:tcBorders>
            <w:shd w:val="clear" w:color="auto" w:fill="auto"/>
            <w:hideMark/>
          </w:tcPr>
          <w:p w:rsidR="00B95A13" w:rsidRDefault="009222E3" w:rsidP="0010525B">
            <w:pPr>
              <w:spacing w:after="0" w:line="240" w:lineRule="auto"/>
              <w:rPr>
                <w:rFonts w:ascii="Times New Roman" w:eastAsia="Times New Roman" w:hAnsi="Times New Roman" w:cs="Times New Roman"/>
              </w:rPr>
            </w:pPr>
            <w:proofErr w:type="gramStart"/>
            <w:r w:rsidRPr="007C4A1C">
              <w:rPr>
                <w:rFonts w:ascii="Times New Roman" w:eastAsia="Times New Roman" w:hAnsi="Times New Roman" w:cs="Times New Roman"/>
              </w:rPr>
              <w:t xml:space="preserve">уточнение сведений об объектах недвижимости; </w:t>
            </w:r>
            <w:r w:rsidRPr="007C4A1C">
              <w:rPr>
                <w:rFonts w:ascii="Times New Roman" w:eastAsia="Times New Roman" w:hAnsi="Times New Roman" w:cs="Times New Roman"/>
              </w:rPr>
              <w:br/>
              <w:t xml:space="preserve">представление сведений о земельных участках и иных объектах недвижимости в рамках информационного обмена; </w:t>
            </w:r>
            <w:r w:rsidRPr="007C4A1C">
              <w:rPr>
                <w:rFonts w:ascii="Times New Roman" w:eastAsia="Times New Roman" w:hAnsi="Times New Roman" w:cs="Times New Roman"/>
              </w:rPr>
              <w:br/>
              <w:t xml:space="preserve">проведение муниципального земельного контроля; </w:t>
            </w:r>
            <w:r w:rsidRPr="007C4A1C">
              <w:rPr>
                <w:rFonts w:ascii="Times New Roman" w:eastAsia="Times New Roman" w:hAnsi="Times New Roman" w:cs="Times New Roman"/>
              </w:rPr>
              <w:br/>
              <w:t xml:space="preserve">выявление собственников земельных участков и другого недвижимого имущества и привлечение их к налогообложению (проведение разъяснительной работы с владельцами объектов недвижимого имущества о необходимости регистрации объектов); </w:t>
            </w:r>
            <w:r w:rsidRPr="007C4A1C">
              <w:rPr>
                <w:rFonts w:ascii="Times New Roman" w:eastAsia="Times New Roman" w:hAnsi="Times New Roman" w:cs="Times New Roman"/>
              </w:rPr>
              <w:br/>
              <w:t>содействие в оформлении физическими лицами прав собственности на земельные участки и имущество</w:t>
            </w:r>
            <w:proofErr w:type="gramEnd"/>
          </w:p>
          <w:p w:rsidR="00171676" w:rsidRPr="007C4A1C" w:rsidRDefault="00171676" w:rsidP="0010525B">
            <w:pPr>
              <w:spacing w:after="0" w:line="240" w:lineRule="auto"/>
              <w:rPr>
                <w:rFonts w:ascii="Times New Roman" w:eastAsia="Times New Roman" w:hAnsi="Times New Roman" w:cs="Times New Roman"/>
              </w:rPr>
            </w:pPr>
          </w:p>
        </w:tc>
        <w:tc>
          <w:tcPr>
            <w:tcW w:w="2458" w:type="dxa"/>
            <w:tcBorders>
              <w:top w:val="nil"/>
              <w:left w:val="single" w:sz="4" w:space="0" w:color="auto"/>
              <w:bottom w:val="single" w:sz="4" w:space="0" w:color="auto"/>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422" w:type="dxa"/>
            <w:tcBorders>
              <w:top w:val="nil"/>
              <w:left w:val="single" w:sz="4" w:space="0" w:color="auto"/>
              <w:bottom w:val="single" w:sz="4" w:space="0" w:color="auto"/>
              <w:right w:val="single" w:sz="4" w:space="0" w:color="auto"/>
            </w:tcBorders>
            <w:shd w:val="clear" w:color="auto" w:fill="auto"/>
            <w:noWrap/>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663" w:type="dxa"/>
            <w:tcBorders>
              <w:top w:val="nil"/>
              <w:left w:val="nil"/>
              <w:bottom w:val="single" w:sz="4" w:space="0" w:color="auto"/>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single" w:sz="4" w:space="0" w:color="auto"/>
              <w:bottom w:val="single" w:sz="4" w:space="0" w:color="auto"/>
              <w:right w:val="nil"/>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single" w:sz="4" w:space="0" w:color="auto"/>
              <w:bottom w:val="single" w:sz="4" w:space="0" w:color="auto"/>
              <w:right w:val="nil"/>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single" w:sz="4" w:space="0" w:color="auto"/>
              <w:bottom w:val="single" w:sz="4" w:space="0" w:color="auto"/>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9222E3" w:rsidRPr="009222E3" w:rsidTr="009222E3">
        <w:trPr>
          <w:trHeight w:val="375"/>
        </w:trPr>
        <w:tc>
          <w:tcPr>
            <w:tcW w:w="1508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 Мероприятия по управлению неналоговыми доходами</w:t>
            </w:r>
          </w:p>
        </w:tc>
      </w:tr>
      <w:tr w:rsidR="00FD0B6B" w:rsidRPr="009222E3" w:rsidTr="007C4A1C">
        <w:trPr>
          <w:trHeight w:val="714"/>
        </w:trPr>
        <w:tc>
          <w:tcPr>
            <w:tcW w:w="561" w:type="dxa"/>
            <w:tcBorders>
              <w:top w:val="nil"/>
              <w:left w:val="single" w:sz="4" w:space="0" w:color="auto"/>
              <w:bottom w:val="nil"/>
              <w:right w:val="single" w:sz="4" w:space="0" w:color="auto"/>
            </w:tcBorders>
            <w:shd w:val="clear" w:color="auto" w:fill="auto"/>
            <w:noWrap/>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2.1</w:t>
            </w:r>
          </w:p>
        </w:tc>
        <w:tc>
          <w:tcPr>
            <w:tcW w:w="2560" w:type="dxa"/>
            <w:tcBorders>
              <w:top w:val="nil"/>
              <w:left w:val="nil"/>
              <w:bottom w:val="nil"/>
              <w:right w:val="single" w:sz="4" w:space="0" w:color="auto"/>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Повышение эффективности использования имущества (в том числе земельных участков), </w:t>
            </w:r>
            <w:r w:rsidRPr="009222E3">
              <w:rPr>
                <w:rFonts w:ascii="Times New Roman" w:eastAsia="Times New Roman" w:hAnsi="Times New Roman" w:cs="Times New Roman"/>
                <w:sz w:val="24"/>
                <w:szCs w:val="24"/>
              </w:rPr>
              <w:lastRenderedPageBreak/>
              <w:t>находящегося в государственной и муниципальной собственности</w:t>
            </w:r>
          </w:p>
        </w:tc>
        <w:tc>
          <w:tcPr>
            <w:tcW w:w="3400" w:type="dxa"/>
            <w:tcBorders>
              <w:top w:val="nil"/>
              <w:left w:val="nil"/>
              <w:bottom w:val="nil"/>
              <w:right w:val="single" w:sz="4" w:space="0" w:color="auto"/>
            </w:tcBorders>
            <w:shd w:val="clear" w:color="auto" w:fill="auto"/>
            <w:hideMark/>
          </w:tcPr>
          <w:p w:rsidR="00FD0B6B" w:rsidRPr="007C4A1C" w:rsidRDefault="00FD0B6B" w:rsidP="009222E3">
            <w:pPr>
              <w:spacing w:after="0" w:line="240" w:lineRule="auto"/>
              <w:rPr>
                <w:rFonts w:ascii="Times New Roman" w:eastAsia="Times New Roman" w:hAnsi="Times New Roman" w:cs="Times New Roman"/>
              </w:rPr>
            </w:pPr>
            <w:proofErr w:type="gramStart"/>
            <w:r w:rsidRPr="007C4A1C">
              <w:rPr>
                <w:rFonts w:ascii="Times New Roman" w:eastAsia="Times New Roman" w:hAnsi="Times New Roman" w:cs="Times New Roman"/>
              </w:rPr>
              <w:lastRenderedPageBreak/>
              <w:t xml:space="preserve">Проведение органами, осуществляющими муниципальный земельный контроль, мероприятий в целях выявления земельных участков, используемых не по целевому назначению (неиспользуемых по </w:t>
            </w:r>
            <w:r w:rsidRPr="007C4A1C">
              <w:rPr>
                <w:rFonts w:ascii="Times New Roman" w:eastAsia="Times New Roman" w:hAnsi="Times New Roman" w:cs="Times New Roman"/>
              </w:rPr>
              <w:lastRenderedPageBreak/>
              <w:t>целевому назначению), принадлежащих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предназначенных для индивидуального жилищного строительства, ведения личного подсобного хозяйства, садоводства или огородничества, в случае выявления факта использования такого земельного участка в предпринимательской</w:t>
            </w:r>
            <w:proofErr w:type="gramEnd"/>
            <w:r w:rsidRPr="007C4A1C">
              <w:rPr>
                <w:rFonts w:ascii="Times New Roman" w:eastAsia="Times New Roman" w:hAnsi="Times New Roman" w:cs="Times New Roman"/>
              </w:rPr>
              <w:t xml:space="preserve"> деятельности.</w:t>
            </w:r>
            <w:r w:rsidRPr="007C4A1C">
              <w:rPr>
                <w:rFonts w:ascii="Times New Roman" w:eastAsia="Times New Roman" w:hAnsi="Times New Roman" w:cs="Times New Roman"/>
              </w:rPr>
              <w:br/>
              <w:t>Инвентаризация в целях дальнейшей актуализации:</w:t>
            </w:r>
            <w:r w:rsidRPr="007C4A1C">
              <w:rPr>
                <w:rFonts w:ascii="Times New Roman" w:eastAsia="Times New Roman" w:hAnsi="Times New Roman" w:cs="Times New Roman"/>
              </w:rPr>
              <w:br/>
              <w:t>ставок арендной платы за земельные участки;</w:t>
            </w:r>
            <w:r w:rsidRPr="007C4A1C">
              <w:rPr>
                <w:rFonts w:ascii="Times New Roman" w:eastAsia="Times New Roman" w:hAnsi="Times New Roman" w:cs="Times New Roman"/>
              </w:rPr>
              <w:br/>
              <w:t xml:space="preserve">платы </w:t>
            </w:r>
            <w:proofErr w:type="gramStart"/>
            <w:r w:rsidRPr="007C4A1C">
              <w:rPr>
                <w:rFonts w:ascii="Times New Roman" w:eastAsia="Times New Roman" w:hAnsi="Times New Roman" w:cs="Times New Roman"/>
              </w:rPr>
              <w:t>за</w:t>
            </w:r>
            <w:proofErr w:type="gramEnd"/>
            <w:r w:rsidRPr="007C4A1C">
              <w:rPr>
                <w:rFonts w:ascii="Times New Roman" w:eastAsia="Times New Roman" w:hAnsi="Times New Roman" w:cs="Times New Roman"/>
              </w:rPr>
              <w:t xml:space="preserve"> социальный </w:t>
            </w:r>
            <w:proofErr w:type="spellStart"/>
            <w:r w:rsidRPr="007C4A1C">
              <w:rPr>
                <w:rFonts w:ascii="Times New Roman" w:eastAsia="Times New Roman" w:hAnsi="Times New Roman" w:cs="Times New Roman"/>
              </w:rPr>
              <w:t>найм</w:t>
            </w:r>
            <w:proofErr w:type="spellEnd"/>
            <w:r w:rsidRPr="007C4A1C">
              <w:rPr>
                <w:rFonts w:ascii="Times New Roman" w:eastAsia="Times New Roman" w:hAnsi="Times New Roman" w:cs="Times New Roman"/>
              </w:rPr>
              <w:t xml:space="preserve"> жилых помещений, находящихся в муниципальной собственности</w:t>
            </w:r>
          </w:p>
        </w:tc>
        <w:tc>
          <w:tcPr>
            <w:tcW w:w="2458" w:type="dxa"/>
            <w:tcBorders>
              <w:top w:val="nil"/>
              <w:left w:val="nil"/>
              <w:bottom w:val="nil"/>
              <w:right w:val="nil"/>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lastRenderedPageBreak/>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single" w:sz="4" w:space="0" w:color="auto"/>
              <w:bottom w:val="nil"/>
              <w:right w:val="single" w:sz="4" w:space="0" w:color="auto"/>
            </w:tcBorders>
            <w:shd w:val="clear" w:color="auto" w:fill="auto"/>
            <w:noWrap/>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ежегодно</w:t>
            </w:r>
          </w:p>
        </w:tc>
        <w:tc>
          <w:tcPr>
            <w:tcW w:w="1663" w:type="dxa"/>
            <w:tcBorders>
              <w:top w:val="nil"/>
              <w:left w:val="nil"/>
              <w:bottom w:val="nil"/>
              <w:right w:val="single" w:sz="4" w:space="0" w:color="auto"/>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увеличение поступления доходов в бюджет</w:t>
            </w:r>
          </w:p>
        </w:tc>
        <w:tc>
          <w:tcPr>
            <w:tcW w:w="1007" w:type="dxa"/>
            <w:tcBorders>
              <w:top w:val="nil"/>
              <w:left w:val="nil"/>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9222E3" w:rsidRPr="009222E3" w:rsidTr="00BE1655">
        <w:trPr>
          <w:trHeight w:val="3679"/>
        </w:trPr>
        <w:tc>
          <w:tcPr>
            <w:tcW w:w="561" w:type="dxa"/>
            <w:tcBorders>
              <w:top w:val="nil"/>
              <w:left w:val="single" w:sz="4" w:space="0" w:color="auto"/>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lastRenderedPageBreak/>
              <w:t> </w:t>
            </w:r>
          </w:p>
        </w:tc>
        <w:tc>
          <w:tcPr>
            <w:tcW w:w="2560" w:type="dxa"/>
            <w:tcBorders>
              <w:top w:val="nil"/>
              <w:left w:val="nil"/>
              <w:bottom w:val="nil"/>
              <w:right w:val="single" w:sz="4" w:space="0" w:color="auto"/>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обеспечение межведомственного взаимодействия по вопросам выявления и пресечения нецелевого использования земельных участков и необоснованной минимизации налоговой нагрузки собственниками земельных участков;</w:t>
            </w:r>
          </w:p>
        </w:tc>
        <w:tc>
          <w:tcPr>
            <w:tcW w:w="3400" w:type="dxa"/>
            <w:tcBorders>
              <w:top w:val="nil"/>
              <w:left w:val="nil"/>
              <w:bottom w:val="nil"/>
              <w:right w:val="single" w:sz="4" w:space="0" w:color="auto"/>
            </w:tcBorders>
            <w:shd w:val="clear" w:color="auto" w:fill="auto"/>
            <w:hideMark/>
          </w:tcPr>
          <w:p w:rsidR="009222E3" w:rsidRPr="007C4A1C" w:rsidRDefault="009222E3"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улучшение качества администрирования</w:t>
            </w:r>
          </w:p>
        </w:tc>
        <w:tc>
          <w:tcPr>
            <w:tcW w:w="2458" w:type="dxa"/>
            <w:tcBorders>
              <w:top w:val="nil"/>
              <w:left w:val="nil"/>
              <w:bottom w:val="nil"/>
              <w:right w:val="nil"/>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422" w:type="dxa"/>
            <w:tcBorders>
              <w:top w:val="nil"/>
              <w:left w:val="single" w:sz="4" w:space="0" w:color="auto"/>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663"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9222E3" w:rsidRPr="009222E3" w:rsidTr="00BE1655">
        <w:trPr>
          <w:trHeight w:val="2270"/>
        </w:trPr>
        <w:tc>
          <w:tcPr>
            <w:tcW w:w="561" w:type="dxa"/>
            <w:tcBorders>
              <w:top w:val="nil"/>
              <w:left w:val="single" w:sz="4" w:space="0" w:color="auto"/>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2560" w:type="dxa"/>
            <w:tcBorders>
              <w:top w:val="nil"/>
              <w:left w:val="nil"/>
              <w:bottom w:val="nil"/>
              <w:right w:val="single" w:sz="4" w:space="0" w:color="auto"/>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расширение плана (программы) приватизации муниципального имущества для его вовлечения в экономический оборот;</w:t>
            </w:r>
          </w:p>
        </w:tc>
        <w:tc>
          <w:tcPr>
            <w:tcW w:w="3400" w:type="dxa"/>
            <w:tcBorders>
              <w:top w:val="nil"/>
              <w:left w:val="nil"/>
              <w:bottom w:val="nil"/>
              <w:right w:val="single" w:sz="4" w:space="0" w:color="auto"/>
            </w:tcBorders>
            <w:shd w:val="clear" w:color="auto" w:fill="auto"/>
            <w:hideMark/>
          </w:tcPr>
          <w:p w:rsidR="009222E3" w:rsidRPr="007C4A1C" w:rsidRDefault="009222E3"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анализ имеющейся собственности и внесение изменений в программу приватизации</w:t>
            </w:r>
          </w:p>
        </w:tc>
        <w:tc>
          <w:tcPr>
            <w:tcW w:w="2458" w:type="dxa"/>
            <w:tcBorders>
              <w:top w:val="nil"/>
              <w:left w:val="nil"/>
              <w:bottom w:val="nil"/>
              <w:right w:val="nil"/>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422" w:type="dxa"/>
            <w:tcBorders>
              <w:top w:val="nil"/>
              <w:left w:val="single" w:sz="4" w:space="0" w:color="auto"/>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663"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9222E3" w:rsidRPr="009222E3" w:rsidTr="007C4A1C">
        <w:trPr>
          <w:trHeight w:val="2568"/>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lastRenderedPageBreak/>
              <w:t> </w:t>
            </w:r>
          </w:p>
        </w:tc>
        <w:tc>
          <w:tcPr>
            <w:tcW w:w="2560" w:type="dxa"/>
            <w:tcBorders>
              <w:top w:val="nil"/>
              <w:left w:val="nil"/>
              <w:bottom w:val="single" w:sz="4" w:space="0" w:color="auto"/>
              <w:right w:val="single" w:sz="4" w:space="0" w:color="auto"/>
            </w:tcBorders>
            <w:shd w:val="clear" w:color="auto" w:fill="auto"/>
            <w:hideMark/>
          </w:tcPr>
          <w:p w:rsidR="00B95A1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увеличение потока доходов за установку и эксплуатацию рекламных конструкций, а также за предоставление права на размещение нестационарных торговых объектов.</w:t>
            </w:r>
          </w:p>
          <w:p w:rsidR="00B95A13" w:rsidRPr="009222E3" w:rsidRDefault="00B95A13" w:rsidP="009222E3">
            <w:pPr>
              <w:spacing w:after="0" w:line="240" w:lineRule="auto"/>
              <w:rPr>
                <w:rFonts w:ascii="Times New Roman" w:eastAsia="Times New Roman" w:hAnsi="Times New Roman" w:cs="Times New Roman"/>
                <w:sz w:val="24"/>
                <w:szCs w:val="24"/>
              </w:rPr>
            </w:pPr>
          </w:p>
        </w:tc>
        <w:tc>
          <w:tcPr>
            <w:tcW w:w="3400" w:type="dxa"/>
            <w:tcBorders>
              <w:top w:val="nil"/>
              <w:left w:val="nil"/>
              <w:bottom w:val="single" w:sz="4" w:space="0" w:color="auto"/>
              <w:right w:val="single" w:sz="4" w:space="0" w:color="auto"/>
            </w:tcBorders>
            <w:shd w:val="clear" w:color="auto" w:fill="auto"/>
            <w:hideMark/>
          </w:tcPr>
          <w:p w:rsidR="009222E3" w:rsidRPr="007C4A1C" w:rsidRDefault="009222E3"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 xml:space="preserve">проведение </w:t>
            </w:r>
            <w:proofErr w:type="spellStart"/>
            <w:r w:rsidRPr="007C4A1C">
              <w:rPr>
                <w:rFonts w:ascii="Times New Roman" w:eastAsia="Times New Roman" w:hAnsi="Times New Roman" w:cs="Times New Roman"/>
              </w:rPr>
              <w:t>претензионно</w:t>
            </w:r>
            <w:proofErr w:type="spellEnd"/>
            <w:r w:rsidRPr="007C4A1C">
              <w:rPr>
                <w:rFonts w:ascii="Times New Roman" w:eastAsia="Times New Roman" w:hAnsi="Times New Roman" w:cs="Times New Roman"/>
              </w:rPr>
              <w:t>-исковой работы по взысканию задолженности по договорам за установку рекламных конструкций и нестационарных торговых объектов. Проведение аукционов на право заключения договоров на установку рекламных конструкций</w:t>
            </w:r>
          </w:p>
        </w:tc>
        <w:tc>
          <w:tcPr>
            <w:tcW w:w="2458" w:type="dxa"/>
            <w:tcBorders>
              <w:top w:val="nil"/>
              <w:left w:val="nil"/>
              <w:bottom w:val="single" w:sz="4" w:space="0" w:color="auto"/>
              <w:right w:val="nil"/>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663"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9222E3" w:rsidRPr="009222E3" w:rsidTr="009222E3">
        <w:trPr>
          <w:trHeight w:val="390"/>
        </w:trPr>
        <w:tc>
          <w:tcPr>
            <w:tcW w:w="1508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3. Повышение собираемости налогов и сокращение задолженности</w:t>
            </w:r>
          </w:p>
        </w:tc>
      </w:tr>
      <w:tr w:rsidR="00FD0B6B" w:rsidRPr="009222E3" w:rsidTr="00BE1655">
        <w:trPr>
          <w:trHeight w:val="3811"/>
        </w:trPr>
        <w:tc>
          <w:tcPr>
            <w:tcW w:w="561" w:type="dxa"/>
            <w:tcBorders>
              <w:top w:val="single" w:sz="4" w:space="0" w:color="auto"/>
              <w:left w:val="single" w:sz="4" w:space="0" w:color="auto"/>
              <w:bottom w:val="nil"/>
              <w:right w:val="nil"/>
            </w:tcBorders>
            <w:shd w:val="clear" w:color="auto" w:fill="auto"/>
            <w:noWrap/>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3.1</w:t>
            </w:r>
          </w:p>
        </w:tc>
        <w:tc>
          <w:tcPr>
            <w:tcW w:w="2560" w:type="dxa"/>
            <w:tcBorders>
              <w:top w:val="single" w:sz="4" w:space="0" w:color="auto"/>
              <w:left w:val="single" w:sz="4" w:space="0" w:color="auto"/>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Снижение задолженности по налоговым и неналоговым доходам за счет повышения эффективности работы Координационных советов и рабочих групп по взысканию задолженности по арендной плате за землю</w:t>
            </w:r>
          </w:p>
        </w:tc>
        <w:tc>
          <w:tcPr>
            <w:tcW w:w="3400" w:type="dxa"/>
            <w:tcBorders>
              <w:top w:val="single" w:sz="4" w:space="0" w:color="auto"/>
              <w:left w:val="single" w:sz="4" w:space="0" w:color="auto"/>
              <w:bottom w:val="nil"/>
              <w:right w:val="nil"/>
            </w:tcBorders>
            <w:shd w:val="clear" w:color="auto" w:fill="auto"/>
            <w:hideMark/>
          </w:tcPr>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организация работы муниципальных образований в Ростовской области по задолженности по налогам и арендной плате за земельные участки:</w:t>
            </w:r>
            <w:r w:rsidRPr="007C4A1C">
              <w:rPr>
                <w:rFonts w:ascii="Times New Roman" w:eastAsia="Times New Roman" w:hAnsi="Times New Roman" w:cs="Times New Roman"/>
              </w:rPr>
              <w:br/>
              <w:t>причины возникновения;</w:t>
            </w:r>
            <w:r w:rsidRPr="007C4A1C">
              <w:rPr>
                <w:rFonts w:ascii="Times New Roman" w:eastAsia="Times New Roman" w:hAnsi="Times New Roman" w:cs="Times New Roman"/>
              </w:rPr>
              <w:br/>
              <w:t>принимаемые меры по снижению;</w:t>
            </w:r>
            <w:r w:rsidRPr="007C4A1C">
              <w:rPr>
                <w:rFonts w:ascii="Times New Roman" w:eastAsia="Times New Roman" w:hAnsi="Times New Roman" w:cs="Times New Roman"/>
              </w:rPr>
              <w:br/>
              <w:t>организация координационных советов;</w:t>
            </w:r>
          </w:p>
        </w:tc>
        <w:tc>
          <w:tcPr>
            <w:tcW w:w="2458" w:type="dxa"/>
            <w:tcBorders>
              <w:top w:val="single" w:sz="4" w:space="0" w:color="auto"/>
              <w:left w:val="single" w:sz="4" w:space="0" w:color="auto"/>
              <w:bottom w:val="nil"/>
              <w:right w:val="nil"/>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single" w:sz="4" w:space="0" w:color="auto"/>
              <w:left w:val="single" w:sz="4" w:space="0" w:color="auto"/>
              <w:bottom w:val="nil"/>
              <w:right w:val="single" w:sz="4" w:space="0" w:color="auto"/>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ежегодно</w:t>
            </w:r>
          </w:p>
        </w:tc>
        <w:tc>
          <w:tcPr>
            <w:tcW w:w="1663" w:type="dxa"/>
            <w:tcBorders>
              <w:top w:val="single" w:sz="4" w:space="0" w:color="auto"/>
              <w:left w:val="nil"/>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дополнительные поступления доходов в бюджет </w:t>
            </w:r>
          </w:p>
        </w:tc>
        <w:tc>
          <w:tcPr>
            <w:tcW w:w="1007" w:type="dxa"/>
            <w:tcBorders>
              <w:top w:val="single" w:sz="4" w:space="0" w:color="auto"/>
              <w:left w:val="single" w:sz="4" w:space="0" w:color="auto"/>
              <w:bottom w:val="nil"/>
              <w:right w:val="nil"/>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single" w:sz="4" w:space="0" w:color="auto"/>
              <w:bottom w:val="nil"/>
              <w:right w:val="single" w:sz="4" w:space="0" w:color="auto"/>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FD0B6B" w:rsidRPr="009222E3" w:rsidTr="00BE1655">
        <w:trPr>
          <w:trHeight w:val="1114"/>
        </w:trPr>
        <w:tc>
          <w:tcPr>
            <w:tcW w:w="561" w:type="dxa"/>
            <w:tcBorders>
              <w:top w:val="nil"/>
              <w:left w:val="single" w:sz="4" w:space="0" w:color="auto"/>
              <w:bottom w:val="nil"/>
              <w:right w:val="nil"/>
            </w:tcBorders>
            <w:shd w:val="clear" w:color="auto" w:fill="auto"/>
            <w:noWrap/>
            <w:vAlign w:val="bottom"/>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lastRenderedPageBreak/>
              <w:t> </w:t>
            </w:r>
          </w:p>
        </w:tc>
        <w:tc>
          <w:tcPr>
            <w:tcW w:w="2560" w:type="dxa"/>
            <w:tcBorders>
              <w:top w:val="nil"/>
              <w:left w:val="single" w:sz="4" w:space="0" w:color="auto"/>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Работа с невыясненными поступлениями</w:t>
            </w:r>
          </w:p>
        </w:tc>
        <w:tc>
          <w:tcPr>
            <w:tcW w:w="3400" w:type="dxa"/>
            <w:tcBorders>
              <w:top w:val="nil"/>
              <w:left w:val="single" w:sz="4" w:space="0" w:color="auto"/>
              <w:bottom w:val="nil"/>
              <w:right w:val="nil"/>
            </w:tcBorders>
            <w:shd w:val="clear" w:color="auto" w:fill="auto"/>
            <w:hideMark/>
          </w:tcPr>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проведение работы по зачислению в местные бюджеты невыясненных поступлений</w:t>
            </w:r>
          </w:p>
        </w:tc>
        <w:tc>
          <w:tcPr>
            <w:tcW w:w="2458" w:type="dxa"/>
            <w:tcBorders>
              <w:top w:val="nil"/>
              <w:left w:val="single" w:sz="4" w:space="0" w:color="auto"/>
              <w:bottom w:val="nil"/>
              <w:right w:val="nil"/>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single" w:sz="4" w:space="0" w:color="auto"/>
              <w:bottom w:val="nil"/>
              <w:right w:val="single" w:sz="4" w:space="0" w:color="auto"/>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ежегодно</w:t>
            </w:r>
          </w:p>
        </w:tc>
        <w:tc>
          <w:tcPr>
            <w:tcW w:w="1663" w:type="dxa"/>
            <w:tcBorders>
              <w:top w:val="nil"/>
              <w:left w:val="nil"/>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увеличение поступления доходов в бюджет</w:t>
            </w:r>
          </w:p>
        </w:tc>
        <w:tc>
          <w:tcPr>
            <w:tcW w:w="1007" w:type="dxa"/>
            <w:tcBorders>
              <w:top w:val="nil"/>
              <w:left w:val="single" w:sz="4" w:space="0" w:color="auto"/>
              <w:bottom w:val="nil"/>
              <w:right w:val="nil"/>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single" w:sz="4" w:space="0" w:color="auto"/>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FD0B6B" w:rsidRPr="009222E3" w:rsidTr="00171676">
        <w:trPr>
          <w:trHeight w:val="1820"/>
        </w:trPr>
        <w:tc>
          <w:tcPr>
            <w:tcW w:w="561" w:type="dxa"/>
            <w:tcBorders>
              <w:top w:val="nil"/>
              <w:left w:val="single" w:sz="4" w:space="0" w:color="auto"/>
              <w:bottom w:val="nil"/>
              <w:right w:val="nil"/>
            </w:tcBorders>
            <w:shd w:val="clear" w:color="auto" w:fill="auto"/>
            <w:noWrap/>
            <w:vAlign w:val="bottom"/>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2560" w:type="dxa"/>
            <w:tcBorders>
              <w:top w:val="nil"/>
              <w:left w:val="single" w:sz="4" w:space="0" w:color="auto"/>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Принятие мер по взысканию просроченной дебиторской задолженности по неналоговым доходам </w:t>
            </w:r>
          </w:p>
        </w:tc>
        <w:tc>
          <w:tcPr>
            <w:tcW w:w="3400" w:type="dxa"/>
            <w:tcBorders>
              <w:top w:val="nil"/>
              <w:left w:val="single" w:sz="4" w:space="0" w:color="auto"/>
              <w:right w:val="nil"/>
            </w:tcBorders>
            <w:shd w:val="clear" w:color="auto" w:fill="auto"/>
            <w:hideMark/>
          </w:tcPr>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оптимизация работы главных администраторов доходов бюджетов с просроченной дебиторской задолженностью</w:t>
            </w:r>
          </w:p>
        </w:tc>
        <w:tc>
          <w:tcPr>
            <w:tcW w:w="2458" w:type="dxa"/>
            <w:tcBorders>
              <w:top w:val="nil"/>
              <w:left w:val="single" w:sz="4" w:space="0" w:color="auto"/>
              <w:bottom w:val="nil"/>
              <w:right w:val="nil"/>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single" w:sz="4" w:space="0" w:color="auto"/>
              <w:bottom w:val="nil"/>
              <w:right w:val="single" w:sz="4" w:space="0" w:color="auto"/>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ежегодно</w:t>
            </w:r>
          </w:p>
        </w:tc>
        <w:tc>
          <w:tcPr>
            <w:tcW w:w="1663" w:type="dxa"/>
            <w:tcBorders>
              <w:top w:val="nil"/>
              <w:left w:val="nil"/>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поступления в бюджет сумм дебиторской задолженности</w:t>
            </w:r>
          </w:p>
        </w:tc>
        <w:tc>
          <w:tcPr>
            <w:tcW w:w="1007" w:type="dxa"/>
            <w:tcBorders>
              <w:top w:val="nil"/>
              <w:left w:val="single" w:sz="4" w:space="0" w:color="auto"/>
              <w:bottom w:val="nil"/>
              <w:right w:val="nil"/>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single" w:sz="4" w:space="0" w:color="auto"/>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FD0B6B" w:rsidRPr="009222E3" w:rsidTr="00171676">
        <w:trPr>
          <w:trHeight w:val="2242"/>
        </w:trPr>
        <w:tc>
          <w:tcPr>
            <w:tcW w:w="561" w:type="dxa"/>
            <w:tcBorders>
              <w:top w:val="nil"/>
              <w:left w:val="single" w:sz="4" w:space="0" w:color="auto"/>
              <w:bottom w:val="single" w:sz="4" w:space="0" w:color="auto"/>
              <w:right w:val="nil"/>
            </w:tcBorders>
            <w:shd w:val="clear" w:color="auto" w:fill="auto"/>
            <w:noWrap/>
            <w:vAlign w:val="bottom"/>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2560" w:type="dxa"/>
            <w:tcBorders>
              <w:top w:val="nil"/>
              <w:left w:val="single" w:sz="4" w:space="0" w:color="auto"/>
              <w:bottom w:val="single" w:sz="4" w:space="0" w:color="auto"/>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Принятие мер по взысканию задолженности по налогам и сборам в рамках полномочий судебных приставов</w:t>
            </w:r>
          </w:p>
        </w:tc>
        <w:tc>
          <w:tcPr>
            <w:tcW w:w="3400" w:type="dxa"/>
            <w:tcBorders>
              <w:top w:val="nil"/>
              <w:left w:val="single" w:sz="4" w:space="0" w:color="auto"/>
              <w:bottom w:val="single" w:sz="4" w:space="0" w:color="auto"/>
              <w:right w:val="single" w:sz="4" w:space="0" w:color="auto"/>
            </w:tcBorders>
            <w:shd w:val="clear" w:color="auto" w:fill="auto"/>
            <w:hideMark/>
          </w:tcPr>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организация взаимодействия с Управлением Федеральной службы судебных приставов по Ростовской области</w:t>
            </w:r>
          </w:p>
        </w:tc>
        <w:tc>
          <w:tcPr>
            <w:tcW w:w="2458" w:type="dxa"/>
            <w:tcBorders>
              <w:top w:val="nil"/>
              <w:left w:val="single" w:sz="4" w:space="0" w:color="auto"/>
              <w:bottom w:val="single" w:sz="4" w:space="0" w:color="auto"/>
              <w:right w:val="single" w:sz="4" w:space="0" w:color="auto"/>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nil"/>
              <w:bottom w:val="single" w:sz="4" w:space="0" w:color="auto"/>
              <w:right w:val="single" w:sz="4" w:space="0" w:color="auto"/>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ежегодно</w:t>
            </w:r>
          </w:p>
        </w:tc>
        <w:tc>
          <w:tcPr>
            <w:tcW w:w="1663" w:type="dxa"/>
            <w:tcBorders>
              <w:top w:val="nil"/>
              <w:left w:val="nil"/>
              <w:bottom w:val="single" w:sz="4" w:space="0" w:color="auto"/>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поступления в бюджет задолженности по налоговым и неналоговым доходам</w:t>
            </w:r>
          </w:p>
        </w:tc>
        <w:tc>
          <w:tcPr>
            <w:tcW w:w="1007" w:type="dxa"/>
            <w:tcBorders>
              <w:top w:val="nil"/>
              <w:left w:val="single" w:sz="4" w:space="0" w:color="auto"/>
              <w:bottom w:val="single" w:sz="4" w:space="0" w:color="auto"/>
              <w:right w:val="nil"/>
            </w:tcBorders>
            <w:shd w:val="clear" w:color="auto" w:fill="auto"/>
            <w:noWrap/>
            <w:hideMark/>
          </w:tcPr>
          <w:p w:rsidR="00FD0B6B" w:rsidRPr="009222E3" w:rsidRDefault="00FD0B6B" w:rsidP="0090416E">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single" w:sz="4" w:space="0" w:color="auto"/>
              <w:bottom w:val="single" w:sz="4" w:space="0" w:color="auto"/>
              <w:right w:val="single" w:sz="4" w:space="0" w:color="auto"/>
            </w:tcBorders>
            <w:shd w:val="clear" w:color="auto" w:fill="auto"/>
            <w:noWrap/>
            <w:hideMark/>
          </w:tcPr>
          <w:p w:rsidR="00FD0B6B" w:rsidRPr="009222E3" w:rsidRDefault="00FD0B6B" w:rsidP="0090416E">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single" w:sz="4" w:space="0" w:color="auto"/>
              <w:right w:val="single" w:sz="4" w:space="0" w:color="auto"/>
            </w:tcBorders>
            <w:shd w:val="clear" w:color="auto" w:fill="auto"/>
            <w:noWrap/>
            <w:hideMark/>
          </w:tcPr>
          <w:p w:rsidR="00FD0B6B" w:rsidRPr="009222E3" w:rsidRDefault="00FD0B6B" w:rsidP="0090416E">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9222E3" w:rsidRPr="009222E3" w:rsidTr="009222E3">
        <w:trPr>
          <w:trHeight w:val="315"/>
        </w:trPr>
        <w:tc>
          <w:tcPr>
            <w:tcW w:w="1508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9222E3" w:rsidRDefault="009222E3" w:rsidP="00436576">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II. Направления по оптимизации расходов </w:t>
            </w:r>
            <w:r w:rsidR="00436576">
              <w:rPr>
                <w:rFonts w:ascii="Times New Roman" w:eastAsia="Times New Roman" w:hAnsi="Times New Roman" w:cs="Times New Roman"/>
                <w:sz w:val="24"/>
                <w:szCs w:val="24"/>
              </w:rPr>
              <w:t>местного</w:t>
            </w:r>
            <w:r w:rsidRPr="009222E3">
              <w:rPr>
                <w:rFonts w:ascii="Times New Roman" w:eastAsia="Times New Roman" w:hAnsi="Times New Roman" w:cs="Times New Roman"/>
                <w:sz w:val="24"/>
                <w:szCs w:val="24"/>
              </w:rPr>
              <w:t xml:space="preserve"> бюджета</w:t>
            </w:r>
          </w:p>
        </w:tc>
      </w:tr>
      <w:tr w:rsidR="009222E3" w:rsidRPr="009222E3" w:rsidTr="009222E3">
        <w:trPr>
          <w:trHeight w:val="315"/>
        </w:trPr>
        <w:tc>
          <w:tcPr>
            <w:tcW w:w="120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Всего по разделу II</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9222E3" w:rsidRPr="009222E3" w:rsidTr="009222E3">
        <w:trPr>
          <w:trHeight w:val="315"/>
        </w:trPr>
        <w:tc>
          <w:tcPr>
            <w:tcW w:w="1508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Default="009222E3" w:rsidP="009222E3">
            <w:pPr>
              <w:spacing w:after="0" w:line="240" w:lineRule="auto"/>
              <w:jc w:val="center"/>
              <w:rPr>
                <w:rFonts w:ascii="Times New Roman" w:hAnsi="Times New Roman" w:cs="Times New Roman"/>
                <w:color w:val="000000"/>
                <w:sz w:val="24"/>
                <w:szCs w:val="24"/>
              </w:rPr>
            </w:pPr>
            <w:r w:rsidRPr="0052449D">
              <w:rPr>
                <w:rFonts w:ascii="Times New Roman" w:eastAsia="Times New Roman" w:hAnsi="Times New Roman" w:cs="Times New Roman"/>
                <w:sz w:val="24"/>
                <w:szCs w:val="24"/>
              </w:rPr>
              <w:t>1</w:t>
            </w:r>
            <w:r w:rsidR="0052449D" w:rsidRPr="0052449D">
              <w:rPr>
                <w:rFonts w:ascii="Times New Roman" w:hAnsi="Times New Roman" w:cs="Times New Roman"/>
                <w:color w:val="000000"/>
                <w:sz w:val="24"/>
                <w:szCs w:val="24"/>
              </w:rPr>
              <w:t xml:space="preserve"> Расходные обязательства, возникшие в результате принятия нормативных правовых актов </w:t>
            </w:r>
            <w:r w:rsidR="00656109" w:rsidRPr="00FD0B6B">
              <w:rPr>
                <w:rFonts w:ascii="Times New Roman" w:eastAsia="Times New Roman" w:hAnsi="Times New Roman" w:cs="Times New Roman"/>
                <w:sz w:val="24"/>
                <w:szCs w:val="24"/>
              </w:rPr>
              <w:t xml:space="preserve">Администрация </w:t>
            </w:r>
            <w:r w:rsidR="00656109" w:rsidRPr="00FD0B6B">
              <w:rPr>
                <w:rFonts w:ascii="Times New Roman" w:hAnsi="Times New Roman"/>
                <w:sz w:val="24"/>
                <w:szCs w:val="24"/>
              </w:rPr>
              <w:t>Барабанщиковского сельского поселения</w:t>
            </w:r>
            <w:r w:rsidR="00656109" w:rsidRPr="0052449D">
              <w:rPr>
                <w:rFonts w:ascii="Times New Roman" w:hAnsi="Times New Roman" w:cs="Times New Roman"/>
                <w:color w:val="000000"/>
                <w:sz w:val="24"/>
                <w:szCs w:val="24"/>
              </w:rPr>
              <w:t xml:space="preserve"> </w:t>
            </w:r>
            <w:r w:rsidR="0052449D" w:rsidRPr="0052449D">
              <w:rPr>
                <w:rFonts w:ascii="Times New Roman" w:hAnsi="Times New Roman" w:cs="Times New Roman"/>
                <w:color w:val="000000"/>
                <w:sz w:val="24"/>
                <w:szCs w:val="24"/>
              </w:rPr>
              <w:t>Дубовского района Ростовской области</w:t>
            </w:r>
          </w:p>
          <w:p w:rsidR="00171676" w:rsidRPr="0052449D" w:rsidRDefault="00171676" w:rsidP="009222E3">
            <w:pPr>
              <w:spacing w:after="0" w:line="240" w:lineRule="auto"/>
              <w:jc w:val="center"/>
              <w:rPr>
                <w:rFonts w:ascii="Times New Roman" w:eastAsia="Times New Roman" w:hAnsi="Times New Roman" w:cs="Times New Roman"/>
                <w:sz w:val="24"/>
                <w:szCs w:val="24"/>
              </w:rPr>
            </w:pPr>
          </w:p>
        </w:tc>
      </w:tr>
      <w:tr w:rsidR="00FD0B6B" w:rsidRPr="009222E3" w:rsidTr="0052449D">
        <w:trPr>
          <w:trHeight w:val="1778"/>
        </w:trPr>
        <w:tc>
          <w:tcPr>
            <w:tcW w:w="561" w:type="dxa"/>
            <w:tcBorders>
              <w:top w:val="nil"/>
              <w:left w:val="single" w:sz="4" w:space="0" w:color="auto"/>
              <w:bottom w:val="single" w:sz="4" w:space="0" w:color="auto"/>
              <w:right w:val="single" w:sz="4" w:space="0" w:color="auto"/>
            </w:tcBorders>
            <w:shd w:val="clear" w:color="auto" w:fill="auto"/>
            <w:noWrap/>
            <w:hideMark/>
          </w:tcPr>
          <w:p w:rsidR="00FD0B6B" w:rsidRDefault="00FD0B6B" w:rsidP="009222E3">
            <w:pPr>
              <w:spacing w:after="0" w:line="240" w:lineRule="auto"/>
              <w:rPr>
                <w:rFonts w:ascii="Times New Roman" w:eastAsia="Times New Roman" w:hAnsi="Times New Roman" w:cs="Times New Roman"/>
                <w:sz w:val="24"/>
                <w:szCs w:val="24"/>
              </w:rPr>
            </w:pPr>
          </w:p>
          <w:p w:rsidR="00FD0B6B" w:rsidRPr="009222E3" w:rsidRDefault="00FD0B6B" w:rsidP="00922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222E3">
              <w:rPr>
                <w:rFonts w:ascii="Times New Roman" w:eastAsia="Times New Roman" w:hAnsi="Times New Roman" w:cs="Times New Roman"/>
                <w:sz w:val="24"/>
                <w:szCs w:val="24"/>
              </w:rPr>
              <w:t>.1</w:t>
            </w:r>
          </w:p>
        </w:tc>
        <w:tc>
          <w:tcPr>
            <w:tcW w:w="2560" w:type="dxa"/>
            <w:tcBorders>
              <w:top w:val="nil"/>
              <w:left w:val="nil"/>
              <w:bottom w:val="single" w:sz="4" w:space="0" w:color="auto"/>
              <w:right w:val="single" w:sz="4" w:space="0" w:color="auto"/>
            </w:tcBorders>
            <w:shd w:val="clear" w:color="auto" w:fill="auto"/>
            <w:hideMark/>
          </w:tcPr>
          <w:p w:rsidR="00FD0B6B" w:rsidRDefault="00FD0B6B" w:rsidP="0052449D">
            <w:pPr>
              <w:spacing w:after="0" w:line="240" w:lineRule="auto"/>
              <w:rPr>
                <w:rFonts w:ascii="Times New Roman" w:eastAsia="Times New Roman" w:hAnsi="Times New Roman" w:cs="Times New Roman"/>
                <w:sz w:val="24"/>
                <w:szCs w:val="24"/>
              </w:rPr>
            </w:pPr>
          </w:p>
          <w:p w:rsidR="00FD0B6B" w:rsidRDefault="00FD0B6B" w:rsidP="0052449D">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Оптимизация штатных расписаний муниципальных бюджетных учреждений Дубовского района</w:t>
            </w:r>
          </w:p>
          <w:p w:rsidR="00FD0B6B" w:rsidRPr="009222E3" w:rsidRDefault="00FD0B6B" w:rsidP="0052449D">
            <w:pPr>
              <w:spacing w:after="0" w:line="240" w:lineRule="auto"/>
              <w:rPr>
                <w:rFonts w:ascii="Times New Roman" w:eastAsia="Times New Roman" w:hAnsi="Times New Roman" w:cs="Times New Roman"/>
                <w:sz w:val="24"/>
                <w:szCs w:val="24"/>
              </w:rPr>
            </w:pPr>
          </w:p>
        </w:tc>
        <w:tc>
          <w:tcPr>
            <w:tcW w:w="3400" w:type="dxa"/>
            <w:tcBorders>
              <w:top w:val="nil"/>
              <w:left w:val="nil"/>
              <w:bottom w:val="single" w:sz="4" w:space="0" w:color="auto"/>
              <w:right w:val="single" w:sz="4" w:space="0" w:color="auto"/>
            </w:tcBorders>
            <w:shd w:val="clear" w:color="auto" w:fill="auto"/>
            <w:hideMark/>
          </w:tcPr>
          <w:p w:rsidR="00FD0B6B" w:rsidRDefault="00FD0B6B" w:rsidP="009222E3">
            <w:pPr>
              <w:spacing w:after="0" w:line="240" w:lineRule="auto"/>
              <w:rPr>
                <w:rFonts w:ascii="Times New Roman" w:eastAsia="Times New Roman" w:hAnsi="Times New Roman" w:cs="Times New Roman"/>
              </w:rPr>
            </w:pPr>
          </w:p>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анализ текущего штата и деятельности бюджетных учреждений Дубовского района</w:t>
            </w:r>
          </w:p>
        </w:tc>
        <w:tc>
          <w:tcPr>
            <w:tcW w:w="2458" w:type="dxa"/>
            <w:tcBorders>
              <w:top w:val="nil"/>
              <w:left w:val="nil"/>
              <w:bottom w:val="single" w:sz="4" w:space="0" w:color="auto"/>
              <w:right w:val="single" w:sz="4" w:space="0" w:color="auto"/>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nil"/>
              <w:bottom w:val="single" w:sz="4" w:space="0" w:color="auto"/>
              <w:right w:val="single" w:sz="4" w:space="0" w:color="auto"/>
            </w:tcBorders>
            <w:shd w:val="clear" w:color="auto" w:fill="auto"/>
            <w:hideMark/>
          </w:tcPr>
          <w:p w:rsidR="00FD0B6B" w:rsidRDefault="00FD0B6B" w:rsidP="009222E3">
            <w:pPr>
              <w:spacing w:after="0" w:line="240" w:lineRule="auto"/>
              <w:rPr>
                <w:rFonts w:ascii="Times New Roman" w:eastAsia="Times New Roman" w:hAnsi="Times New Roman" w:cs="Times New Roman"/>
                <w:sz w:val="24"/>
                <w:szCs w:val="24"/>
              </w:rPr>
            </w:pPr>
          </w:p>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2026-2028 годы</w:t>
            </w:r>
          </w:p>
        </w:tc>
        <w:tc>
          <w:tcPr>
            <w:tcW w:w="1663" w:type="dxa"/>
            <w:tcBorders>
              <w:top w:val="nil"/>
              <w:left w:val="nil"/>
              <w:bottom w:val="single" w:sz="4" w:space="0" w:color="auto"/>
              <w:right w:val="single" w:sz="4" w:space="0" w:color="auto"/>
            </w:tcBorders>
            <w:shd w:val="clear" w:color="auto" w:fill="auto"/>
            <w:hideMark/>
          </w:tcPr>
          <w:p w:rsidR="00FD0B6B" w:rsidRDefault="00FD0B6B" w:rsidP="009222E3">
            <w:pPr>
              <w:spacing w:after="0" w:line="240" w:lineRule="auto"/>
              <w:rPr>
                <w:rFonts w:ascii="Times New Roman" w:eastAsia="Times New Roman" w:hAnsi="Times New Roman" w:cs="Times New Roman"/>
                <w:sz w:val="24"/>
                <w:szCs w:val="24"/>
              </w:rPr>
            </w:pPr>
          </w:p>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бюджетный эффект</w:t>
            </w:r>
          </w:p>
        </w:tc>
        <w:tc>
          <w:tcPr>
            <w:tcW w:w="1007" w:type="dxa"/>
            <w:tcBorders>
              <w:top w:val="nil"/>
              <w:left w:val="nil"/>
              <w:bottom w:val="nil"/>
              <w:right w:val="single" w:sz="4" w:space="0" w:color="auto"/>
            </w:tcBorders>
            <w:shd w:val="clear" w:color="auto" w:fill="auto"/>
            <w:noWrap/>
            <w:hideMark/>
          </w:tcPr>
          <w:p w:rsidR="00FD0B6B" w:rsidRDefault="00FD0B6B" w:rsidP="009222E3">
            <w:pPr>
              <w:spacing w:after="0" w:line="240" w:lineRule="auto"/>
              <w:jc w:val="center"/>
              <w:rPr>
                <w:rFonts w:ascii="Times New Roman" w:eastAsia="Times New Roman" w:hAnsi="Times New Roman" w:cs="Times New Roman"/>
                <w:sz w:val="24"/>
                <w:szCs w:val="24"/>
              </w:rPr>
            </w:pPr>
          </w:p>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FD0B6B" w:rsidRDefault="00FD0B6B" w:rsidP="009222E3">
            <w:pPr>
              <w:spacing w:after="0" w:line="240" w:lineRule="auto"/>
              <w:jc w:val="center"/>
              <w:rPr>
                <w:rFonts w:ascii="Times New Roman" w:eastAsia="Times New Roman" w:hAnsi="Times New Roman" w:cs="Times New Roman"/>
                <w:sz w:val="24"/>
                <w:szCs w:val="24"/>
              </w:rPr>
            </w:pPr>
          </w:p>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FD0B6B" w:rsidRDefault="00FD0B6B" w:rsidP="009222E3">
            <w:pPr>
              <w:spacing w:after="0" w:line="240" w:lineRule="auto"/>
              <w:jc w:val="center"/>
              <w:rPr>
                <w:rFonts w:ascii="Times New Roman" w:eastAsia="Times New Roman" w:hAnsi="Times New Roman" w:cs="Times New Roman"/>
                <w:sz w:val="24"/>
                <w:szCs w:val="24"/>
              </w:rPr>
            </w:pPr>
          </w:p>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FD0B6B" w:rsidRPr="009222E3" w:rsidTr="009222E3">
        <w:trPr>
          <w:trHeight w:val="4155"/>
        </w:trPr>
        <w:tc>
          <w:tcPr>
            <w:tcW w:w="561" w:type="dxa"/>
            <w:tcBorders>
              <w:top w:val="nil"/>
              <w:left w:val="single" w:sz="4" w:space="0" w:color="auto"/>
              <w:bottom w:val="nil"/>
              <w:right w:val="single" w:sz="4" w:space="0" w:color="auto"/>
            </w:tcBorders>
            <w:shd w:val="clear" w:color="auto" w:fill="auto"/>
            <w:noWrap/>
            <w:hideMark/>
          </w:tcPr>
          <w:p w:rsidR="00FD0B6B" w:rsidRDefault="00FD0B6B" w:rsidP="009222E3">
            <w:pPr>
              <w:spacing w:after="0" w:line="240" w:lineRule="auto"/>
              <w:rPr>
                <w:rFonts w:ascii="Times New Roman" w:eastAsia="Times New Roman" w:hAnsi="Times New Roman" w:cs="Times New Roman"/>
                <w:sz w:val="24"/>
                <w:szCs w:val="24"/>
              </w:rPr>
            </w:pPr>
          </w:p>
          <w:p w:rsidR="00FD0B6B" w:rsidRPr="009222E3" w:rsidRDefault="00FD0B6B" w:rsidP="00922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222E3">
              <w:rPr>
                <w:rFonts w:ascii="Times New Roman" w:eastAsia="Times New Roman" w:hAnsi="Times New Roman" w:cs="Times New Roman"/>
                <w:sz w:val="24"/>
                <w:szCs w:val="24"/>
              </w:rPr>
              <w:t>.2</w:t>
            </w:r>
          </w:p>
        </w:tc>
        <w:tc>
          <w:tcPr>
            <w:tcW w:w="2560" w:type="dxa"/>
            <w:tcBorders>
              <w:top w:val="nil"/>
              <w:left w:val="nil"/>
              <w:bottom w:val="nil"/>
              <w:right w:val="nil"/>
            </w:tcBorders>
            <w:shd w:val="clear" w:color="auto" w:fill="auto"/>
            <w:hideMark/>
          </w:tcPr>
          <w:p w:rsidR="00FD0B6B" w:rsidRDefault="00FD0B6B" w:rsidP="00436576">
            <w:pPr>
              <w:spacing w:after="0" w:line="240" w:lineRule="auto"/>
              <w:rPr>
                <w:rFonts w:ascii="Times New Roman" w:eastAsia="Times New Roman" w:hAnsi="Times New Roman" w:cs="Times New Roman"/>
                <w:sz w:val="24"/>
                <w:szCs w:val="24"/>
              </w:rPr>
            </w:pPr>
          </w:p>
          <w:p w:rsidR="00FD0B6B" w:rsidRDefault="00FD0B6B" w:rsidP="00436576">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Увеличение объема расходов за счет доходов от внебюджетной деятельности муниципальных  бюджетных учреждений Дубовского района при осуществлении закупок товаров, работ, услуг для обеспечения муниципальных нужд Дубовского района </w:t>
            </w:r>
          </w:p>
          <w:p w:rsidR="00FD0B6B" w:rsidRDefault="00FD0B6B" w:rsidP="00436576">
            <w:pPr>
              <w:spacing w:after="0" w:line="240" w:lineRule="auto"/>
              <w:rPr>
                <w:rFonts w:ascii="Times New Roman" w:eastAsia="Times New Roman" w:hAnsi="Times New Roman" w:cs="Times New Roman"/>
                <w:sz w:val="24"/>
                <w:szCs w:val="24"/>
              </w:rPr>
            </w:pPr>
          </w:p>
          <w:p w:rsidR="00FD0B6B" w:rsidRDefault="00FD0B6B" w:rsidP="00436576">
            <w:pPr>
              <w:spacing w:after="0" w:line="240" w:lineRule="auto"/>
              <w:rPr>
                <w:rFonts w:ascii="Times New Roman" w:eastAsia="Times New Roman" w:hAnsi="Times New Roman" w:cs="Times New Roman"/>
                <w:sz w:val="24"/>
                <w:szCs w:val="24"/>
              </w:rPr>
            </w:pPr>
          </w:p>
          <w:p w:rsidR="00FD0B6B" w:rsidRDefault="00FD0B6B" w:rsidP="00436576">
            <w:pPr>
              <w:spacing w:after="0" w:line="240" w:lineRule="auto"/>
              <w:rPr>
                <w:rFonts w:ascii="Times New Roman" w:eastAsia="Times New Roman" w:hAnsi="Times New Roman" w:cs="Times New Roman"/>
                <w:sz w:val="24"/>
                <w:szCs w:val="24"/>
              </w:rPr>
            </w:pPr>
          </w:p>
          <w:p w:rsidR="00FD0B6B" w:rsidRDefault="00FD0B6B" w:rsidP="00436576">
            <w:pPr>
              <w:spacing w:after="0" w:line="240" w:lineRule="auto"/>
              <w:rPr>
                <w:rFonts w:ascii="Times New Roman" w:eastAsia="Times New Roman" w:hAnsi="Times New Roman" w:cs="Times New Roman"/>
                <w:sz w:val="24"/>
                <w:szCs w:val="24"/>
              </w:rPr>
            </w:pPr>
          </w:p>
          <w:p w:rsidR="00FD0B6B" w:rsidRPr="009222E3" w:rsidRDefault="00FD0B6B" w:rsidP="00436576">
            <w:pPr>
              <w:spacing w:after="0" w:line="240" w:lineRule="auto"/>
              <w:rPr>
                <w:rFonts w:ascii="Times New Roman" w:eastAsia="Times New Roman" w:hAnsi="Times New Roman" w:cs="Times New Roman"/>
                <w:sz w:val="24"/>
                <w:szCs w:val="24"/>
              </w:rPr>
            </w:pPr>
          </w:p>
        </w:tc>
        <w:tc>
          <w:tcPr>
            <w:tcW w:w="3400" w:type="dxa"/>
            <w:tcBorders>
              <w:top w:val="nil"/>
              <w:left w:val="single" w:sz="4" w:space="0" w:color="auto"/>
              <w:bottom w:val="nil"/>
              <w:right w:val="single" w:sz="4" w:space="0" w:color="auto"/>
            </w:tcBorders>
            <w:shd w:val="clear" w:color="auto" w:fill="auto"/>
            <w:hideMark/>
          </w:tcPr>
          <w:p w:rsidR="00FD0B6B" w:rsidRDefault="00FD0B6B" w:rsidP="009222E3">
            <w:pPr>
              <w:spacing w:after="0" w:line="240" w:lineRule="auto"/>
              <w:rPr>
                <w:rFonts w:ascii="Times New Roman" w:eastAsia="Times New Roman" w:hAnsi="Times New Roman" w:cs="Times New Roman"/>
              </w:rPr>
            </w:pPr>
          </w:p>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высвобождение средств местного бюджета за счет прироста доходов от внебюджетной деятельности муниципальных бюджетных учреждений Дубовского района</w:t>
            </w:r>
          </w:p>
        </w:tc>
        <w:tc>
          <w:tcPr>
            <w:tcW w:w="2458" w:type="dxa"/>
            <w:tcBorders>
              <w:top w:val="nil"/>
              <w:left w:val="nil"/>
              <w:bottom w:val="nil"/>
              <w:right w:val="single" w:sz="4" w:space="0" w:color="auto"/>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nil"/>
              <w:bottom w:val="nil"/>
              <w:right w:val="single" w:sz="4" w:space="0" w:color="auto"/>
            </w:tcBorders>
            <w:shd w:val="clear" w:color="auto" w:fill="auto"/>
            <w:hideMark/>
          </w:tcPr>
          <w:p w:rsidR="00FD0B6B" w:rsidRDefault="00FD0B6B" w:rsidP="009222E3">
            <w:pPr>
              <w:spacing w:after="0" w:line="240" w:lineRule="auto"/>
              <w:rPr>
                <w:rFonts w:ascii="Times New Roman" w:eastAsia="Times New Roman" w:hAnsi="Times New Roman" w:cs="Times New Roman"/>
                <w:sz w:val="24"/>
                <w:szCs w:val="24"/>
              </w:rPr>
            </w:pPr>
          </w:p>
          <w:p w:rsidR="00FD0B6B" w:rsidRPr="009222E3" w:rsidRDefault="00FD0B6B" w:rsidP="009222E3">
            <w:pPr>
              <w:spacing w:after="0" w:line="240" w:lineRule="auto"/>
              <w:rPr>
                <w:rFonts w:ascii="Times New Roman" w:eastAsia="Times New Roman" w:hAnsi="Times New Roman" w:cs="Times New Roman"/>
                <w:sz w:val="24"/>
                <w:szCs w:val="24"/>
              </w:rPr>
            </w:pPr>
          </w:p>
        </w:tc>
        <w:tc>
          <w:tcPr>
            <w:tcW w:w="1663" w:type="dxa"/>
            <w:tcBorders>
              <w:top w:val="nil"/>
              <w:left w:val="nil"/>
              <w:bottom w:val="nil"/>
              <w:right w:val="single" w:sz="4" w:space="0" w:color="auto"/>
            </w:tcBorders>
            <w:shd w:val="clear" w:color="auto" w:fill="auto"/>
            <w:hideMark/>
          </w:tcPr>
          <w:p w:rsidR="00FD0B6B" w:rsidRDefault="00FD0B6B" w:rsidP="009222E3">
            <w:pPr>
              <w:spacing w:after="0" w:line="240" w:lineRule="auto"/>
              <w:rPr>
                <w:rFonts w:ascii="Times New Roman" w:eastAsia="Times New Roman" w:hAnsi="Times New Roman" w:cs="Times New Roman"/>
                <w:sz w:val="24"/>
                <w:szCs w:val="24"/>
              </w:rPr>
            </w:pPr>
          </w:p>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бюджетный эффект</w:t>
            </w:r>
          </w:p>
        </w:tc>
        <w:tc>
          <w:tcPr>
            <w:tcW w:w="1007" w:type="dxa"/>
            <w:tcBorders>
              <w:top w:val="single" w:sz="4" w:space="0" w:color="auto"/>
              <w:left w:val="nil"/>
              <w:bottom w:val="nil"/>
              <w:right w:val="single" w:sz="4" w:space="0" w:color="auto"/>
            </w:tcBorders>
            <w:shd w:val="clear" w:color="auto" w:fill="auto"/>
            <w:noWrap/>
            <w:hideMark/>
          </w:tcPr>
          <w:p w:rsidR="00FD0B6B" w:rsidRDefault="00FD0B6B" w:rsidP="009222E3">
            <w:pPr>
              <w:spacing w:after="0" w:line="240" w:lineRule="auto"/>
              <w:jc w:val="center"/>
              <w:rPr>
                <w:rFonts w:ascii="Times New Roman" w:eastAsia="Times New Roman" w:hAnsi="Times New Roman" w:cs="Times New Roman"/>
                <w:sz w:val="24"/>
                <w:szCs w:val="24"/>
              </w:rPr>
            </w:pPr>
          </w:p>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FD0B6B" w:rsidRDefault="00FD0B6B" w:rsidP="009222E3">
            <w:pPr>
              <w:spacing w:after="0" w:line="240" w:lineRule="auto"/>
              <w:jc w:val="center"/>
              <w:rPr>
                <w:rFonts w:ascii="Times New Roman" w:eastAsia="Times New Roman" w:hAnsi="Times New Roman" w:cs="Times New Roman"/>
                <w:sz w:val="24"/>
                <w:szCs w:val="24"/>
              </w:rPr>
            </w:pPr>
          </w:p>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FD0B6B" w:rsidRDefault="00FD0B6B" w:rsidP="009222E3">
            <w:pPr>
              <w:spacing w:after="0" w:line="240" w:lineRule="auto"/>
              <w:jc w:val="center"/>
              <w:rPr>
                <w:rFonts w:ascii="Times New Roman" w:eastAsia="Times New Roman" w:hAnsi="Times New Roman" w:cs="Times New Roman"/>
                <w:sz w:val="24"/>
                <w:szCs w:val="24"/>
              </w:rPr>
            </w:pPr>
          </w:p>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9222E3" w:rsidRPr="009222E3" w:rsidTr="009222E3">
        <w:trPr>
          <w:trHeight w:val="315"/>
        </w:trPr>
        <w:tc>
          <w:tcPr>
            <w:tcW w:w="15085" w:type="dxa"/>
            <w:gridSpan w:val="9"/>
            <w:tcBorders>
              <w:top w:val="single" w:sz="4" w:space="0" w:color="auto"/>
              <w:left w:val="single" w:sz="4" w:space="0" w:color="auto"/>
              <w:bottom w:val="nil"/>
              <w:right w:val="single" w:sz="4" w:space="0" w:color="000000"/>
            </w:tcBorders>
            <w:shd w:val="clear" w:color="auto" w:fill="auto"/>
            <w:noWrap/>
            <w:vAlign w:val="bottom"/>
            <w:hideMark/>
          </w:tcPr>
          <w:p w:rsidR="009222E3" w:rsidRPr="009222E3" w:rsidRDefault="0052449D" w:rsidP="004365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9222E3" w:rsidRPr="009222E3">
              <w:rPr>
                <w:rFonts w:ascii="Times New Roman" w:eastAsia="Times New Roman" w:hAnsi="Times New Roman" w:cs="Times New Roman"/>
                <w:sz w:val="24"/>
                <w:szCs w:val="24"/>
              </w:rPr>
              <w:t xml:space="preserve">. Совершенствование системы закупок для </w:t>
            </w:r>
            <w:r w:rsidR="00436576">
              <w:rPr>
                <w:rFonts w:ascii="Times New Roman" w:eastAsia="Times New Roman" w:hAnsi="Times New Roman" w:cs="Times New Roman"/>
                <w:sz w:val="24"/>
                <w:szCs w:val="24"/>
              </w:rPr>
              <w:t>муниципальных</w:t>
            </w:r>
            <w:r w:rsidR="009222E3" w:rsidRPr="009222E3">
              <w:rPr>
                <w:rFonts w:ascii="Times New Roman" w:eastAsia="Times New Roman" w:hAnsi="Times New Roman" w:cs="Times New Roman"/>
                <w:sz w:val="24"/>
                <w:szCs w:val="24"/>
              </w:rPr>
              <w:t xml:space="preserve"> нужд</w:t>
            </w:r>
          </w:p>
        </w:tc>
      </w:tr>
      <w:tr w:rsidR="00656109" w:rsidRPr="009222E3" w:rsidTr="0007052D">
        <w:trPr>
          <w:trHeight w:val="3669"/>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rsidR="00656109" w:rsidRPr="009222E3" w:rsidRDefault="00656109" w:rsidP="00AF77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Pr="009222E3">
              <w:rPr>
                <w:rFonts w:ascii="Times New Roman" w:eastAsia="Times New Roman" w:hAnsi="Times New Roman" w:cs="Times New Roman"/>
                <w:sz w:val="24"/>
                <w:szCs w:val="24"/>
              </w:rPr>
              <w:t>.1</w:t>
            </w:r>
          </w:p>
        </w:tc>
        <w:tc>
          <w:tcPr>
            <w:tcW w:w="2560" w:type="dxa"/>
            <w:tcBorders>
              <w:top w:val="single" w:sz="4" w:space="0" w:color="auto"/>
              <w:left w:val="nil"/>
              <w:bottom w:val="single" w:sz="4" w:space="0" w:color="auto"/>
              <w:right w:val="single" w:sz="4" w:space="0" w:color="auto"/>
            </w:tcBorders>
            <w:shd w:val="clear" w:color="auto" w:fill="auto"/>
            <w:hideMark/>
          </w:tcPr>
          <w:p w:rsidR="00656109" w:rsidRPr="009222E3" w:rsidRDefault="00656109" w:rsidP="00436576">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Использование возможностей регионального портала закупок малого объема для осуществления закупок малого объема в прозрачной и конкурентной среде, обеспечивающей возможность </w:t>
            </w:r>
            <w:r w:rsidRPr="009222E3">
              <w:rPr>
                <w:rFonts w:ascii="Times New Roman" w:eastAsia="Times New Roman" w:hAnsi="Times New Roman" w:cs="Times New Roman"/>
                <w:sz w:val="24"/>
                <w:szCs w:val="24"/>
              </w:rPr>
              <w:br/>
              <w:t>достижений экономии от таких закупок</w:t>
            </w:r>
          </w:p>
        </w:tc>
        <w:tc>
          <w:tcPr>
            <w:tcW w:w="3400" w:type="dxa"/>
            <w:tcBorders>
              <w:top w:val="single" w:sz="4" w:space="0" w:color="auto"/>
              <w:left w:val="nil"/>
              <w:bottom w:val="single" w:sz="4" w:space="0" w:color="auto"/>
              <w:right w:val="single" w:sz="4" w:space="0" w:color="auto"/>
            </w:tcBorders>
            <w:shd w:val="clear" w:color="auto" w:fill="auto"/>
            <w:hideMark/>
          </w:tcPr>
          <w:p w:rsidR="00656109" w:rsidRPr="007C4A1C" w:rsidRDefault="00656109"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проведение закупок товаров, работ, услуг для муниципальных нужд Дубовского района</w:t>
            </w:r>
          </w:p>
        </w:tc>
        <w:tc>
          <w:tcPr>
            <w:tcW w:w="2458" w:type="dxa"/>
            <w:tcBorders>
              <w:top w:val="single" w:sz="4" w:space="0" w:color="auto"/>
              <w:left w:val="nil"/>
              <w:bottom w:val="single" w:sz="4" w:space="0" w:color="auto"/>
              <w:right w:val="single" w:sz="4" w:space="0" w:color="auto"/>
            </w:tcBorders>
            <w:shd w:val="clear" w:color="auto" w:fill="auto"/>
            <w:hideMark/>
          </w:tcPr>
          <w:p w:rsidR="00656109" w:rsidRPr="00FD0B6B" w:rsidRDefault="00656109"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single" w:sz="4" w:space="0" w:color="auto"/>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2026-2028 годы</w:t>
            </w:r>
          </w:p>
        </w:tc>
        <w:tc>
          <w:tcPr>
            <w:tcW w:w="1663" w:type="dxa"/>
            <w:tcBorders>
              <w:top w:val="single" w:sz="4" w:space="0" w:color="auto"/>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экономия бюджетных средств по результатам использования заказчиками Дубовского района портала закупок </w:t>
            </w:r>
            <w:r w:rsidRPr="009222E3">
              <w:rPr>
                <w:rFonts w:ascii="Times New Roman" w:eastAsia="Times New Roman" w:hAnsi="Times New Roman" w:cs="Times New Roman"/>
                <w:sz w:val="24"/>
                <w:szCs w:val="24"/>
              </w:rPr>
              <w:br/>
              <w:t xml:space="preserve">малого объема </w:t>
            </w:r>
          </w:p>
        </w:tc>
        <w:tc>
          <w:tcPr>
            <w:tcW w:w="1007" w:type="dxa"/>
            <w:tcBorders>
              <w:top w:val="single" w:sz="4" w:space="0" w:color="auto"/>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9222E3" w:rsidRPr="009222E3" w:rsidTr="009222E3">
        <w:trPr>
          <w:trHeight w:val="270"/>
        </w:trPr>
        <w:tc>
          <w:tcPr>
            <w:tcW w:w="1508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9222E3" w:rsidRDefault="0052449D" w:rsidP="009222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222E3" w:rsidRPr="009222E3">
              <w:rPr>
                <w:rFonts w:ascii="Times New Roman" w:eastAsia="Times New Roman" w:hAnsi="Times New Roman" w:cs="Times New Roman"/>
                <w:sz w:val="24"/>
                <w:szCs w:val="24"/>
              </w:rPr>
              <w:t>. Совершенствование межбюджетных отношений</w:t>
            </w:r>
          </w:p>
        </w:tc>
      </w:tr>
      <w:tr w:rsidR="00656109" w:rsidRPr="009222E3" w:rsidTr="007C4A1C">
        <w:trPr>
          <w:trHeight w:val="4825"/>
        </w:trPr>
        <w:tc>
          <w:tcPr>
            <w:tcW w:w="561" w:type="dxa"/>
            <w:tcBorders>
              <w:top w:val="nil"/>
              <w:left w:val="single" w:sz="4" w:space="0" w:color="auto"/>
              <w:bottom w:val="single" w:sz="4" w:space="0" w:color="auto"/>
              <w:right w:val="single" w:sz="4" w:space="0" w:color="auto"/>
            </w:tcBorders>
            <w:shd w:val="clear" w:color="auto" w:fill="auto"/>
            <w:noWrap/>
            <w:hideMark/>
          </w:tcPr>
          <w:p w:rsidR="00656109" w:rsidRPr="009222E3" w:rsidRDefault="00656109" w:rsidP="00922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Pr="009222E3">
              <w:rPr>
                <w:rFonts w:ascii="Times New Roman" w:eastAsia="Times New Roman" w:hAnsi="Times New Roman" w:cs="Times New Roman"/>
                <w:sz w:val="24"/>
                <w:szCs w:val="24"/>
              </w:rPr>
              <w:t>.1</w:t>
            </w:r>
          </w:p>
        </w:tc>
        <w:tc>
          <w:tcPr>
            <w:tcW w:w="2560" w:type="dxa"/>
            <w:tcBorders>
              <w:top w:val="nil"/>
              <w:left w:val="nil"/>
              <w:bottom w:val="single" w:sz="4" w:space="0" w:color="auto"/>
              <w:right w:val="single" w:sz="4" w:space="0" w:color="auto"/>
            </w:tcBorders>
            <w:shd w:val="clear" w:color="auto" w:fill="auto"/>
            <w:hideMark/>
          </w:tcPr>
          <w:p w:rsidR="00656109" w:rsidRPr="00656109" w:rsidRDefault="00656109" w:rsidP="00656109">
            <w:pPr>
              <w:spacing w:line="240" w:lineRule="auto"/>
              <w:rPr>
                <w:rFonts w:ascii="Times New Roman" w:hAnsi="Times New Roman" w:cs="Times New Roman"/>
                <w:sz w:val="24"/>
                <w:szCs w:val="24"/>
              </w:rPr>
            </w:pPr>
            <w:r w:rsidRPr="00656109">
              <w:rPr>
                <w:rFonts w:ascii="Times New Roman" w:hAnsi="Times New Roman" w:cs="Times New Roman"/>
                <w:sz w:val="24"/>
                <w:szCs w:val="24"/>
              </w:rPr>
              <w:t>Заключение соглашений о мерах по социально-экономическому развитию и оздоровлению муниципальных финансов</w:t>
            </w:r>
          </w:p>
        </w:tc>
        <w:tc>
          <w:tcPr>
            <w:tcW w:w="3400" w:type="dxa"/>
            <w:tcBorders>
              <w:top w:val="nil"/>
              <w:left w:val="nil"/>
              <w:bottom w:val="single" w:sz="4" w:space="0" w:color="auto"/>
              <w:right w:val="single" w:sz="4" w:space="0" w:color="auto"/>
            </w:tcBorders>
            <w:shd w:val="clear" w:color="auto" w:fill="auto"/>
            <w:hideMark/>
          </w:tcPr>
          <w:p w:rsidR="00656109" w:rsidRPr="007C4A1C" w:rsidRDefault="00656109" w:rsidP="0065610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Х</w:t>
            </w:r>
          </w:p>
        </w:tc>
        <w:tc>
          <w:tcPr>
            <w:tcW w:w="2458" w:type="dxa"/>
            <w:tcBorders>
              <w:top w:val="nil"/>
              <w:left w:val="nil"/>
              <w:bottom w:val="single" w:sz="4" w:space="0" w:color="auto"/>
              <w:right w:val="single" w:sz="4" w:space="0" w:color="auto"/>
            </w:tcBorders>
            <w:shd w:val="clear" w:color="auto" w:fill="auto"/>
            <w:hideMark/>
          </w:tcPr>
          <w:p w:rsidR="00656109" w:rsidRPr="00FD0B6B" w:rsidRDefault="00656109"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nil"/>
              <w:bottom w:val="single" w:sz="4" w:space="0" w:color="auto"/>
              <w:right w:val="single" w:sz="4" w:space="0" w:color="auto"/>
            </w:tcBorders>
            <w:shd w:val="clear" w:color="auto" w:fill="auto"/>
            <w:noWrap/>
            <w:hideMark/>
          </w:tcPr>
          <w:p w:rsidR="00656109"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2026</w:t>
            </w:r>
            <w:r>
              <w:rPr>
                <w:rFonts w:ascii="Times New Roman" w:eastAsia="Times New Roman" w:hAnsi="Times New Roman" w:cs="Times New Roman"/>
                <w:sz w:val="24"/>
                <w:szCs w:val="24"/>
              </w:rPr>
              <w:t>-2028</w:t>
            </w:r>
            <w:r w:rsidRPr="009222E3">
              <w:rPr>
                <w:rFonts w:ascii="Times New Roman" w:eastAsia="Times New Roman" w:hAnsi="Times New Roman" w:cs="Times New Roman"/>
                <w:sz w:val="24"/>
                <w:szCs w:val="24"/>
              </w:rPr>
              <w:t xml:space="preserve"> год</w:t>
            </w:r>
            <w:r>
              <w:rPr>
                <w:rFonts w:ascii="Times New Roman" w:eastAsia="Times New Roman" w:hAnsi="Times New Roman" w:cs="Times New Roman"/>
                <w:sz w:val="24"/>
                <w:szCs w:val="24"/>
              </w:rPr>
              <w:t>ы</w:t>
            </w:r>
          </w:p>
          <w:p w:rsidR="00656109" w:rsidRPr="009222E3" w:rsidRDefault="00656109" w:rsidP="009222E3">
            <w:pPr>
              <w:spacing w:after="0" w:line="240" w:lineRule="auto"/>
              <w:rPr>
                <w:rFonts w:ascii="Times New Roman" w:eastAsia="Times New Roman" w:hAnsi="Times New Roman" w:cs="Times New Roman"/>
                <w:sz w:val="24"/>
                <w:szCs w:val="24"/>
              </w:rPr>
            </w:pPr>
          </w:p>
        </w:tc>
        <w:tc>
          <w:tcPr>
            <w:tcW w:w="1663" w:type="dxa"/>
            <w:tcBorders>
              <w:top w:val="nil"/>
              <w:left w:val="nil"/>
              <w:bottom w:val="single" w:sz="4" w:space="0" w:color="auto"/>
              <w:right w:val="single" w:sz="4" w:space="0" w:color="auto"/>
            </w:tcBorders>
            <w:shd w:val="clear" w:color="auto" w:fill="auto"/>
            <w:hideMark/>
          </w:tcPr>
          <w:p w:rsidR="00656109" w:rsidRPr="009222E3" w:rsidRDefault="00656109" w:rsidP="0065610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007" w:type="dxa"/>
            <w:tcBorders>
              <w:top w:val="nil"/>
              <w:left w:val="nil"/>
              <w:bottom w:val="single" w:sz="4" w:space="0" w:color="auto"/>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Х</w:t>
            </w:r>
          </w:p>
        </w:tc>
        <w:tc>
          <w:tcPr>
            <w:tcW w:w="1007" w:type="dxa"/>
            <w:tcBorders>
              <w:top w:val="nil"/>
              <w:left w:val="nil"/>
              <w:bottom w:val="single" w:sz="4" w:space="0" w:color="auto"/>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Х</w:t>
            </w:r>
          </w:p>
        </w:tc>
        <w:tc>
          <w:tcPr>
            <w:tcW w:w="1007" w:type="dxa"/>
            <w:tcBorders>
              <w:top w:val="nil"/>
              <w:left w:val="nil"/>
              <w:bottom w:val="single" w:sz="4" w:space="0" w:color="auto"/>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Х</w:t>
            </w:r>
          </w:p>
        </w:tc>
      </w:tr>
      <w:tr w:rsidR="009222E3" w:rsidRPr="009222E3" w:rsidTr="009222E3">
        <w:trPr>
          <w:trHeight w:val="315"/>
        </w:trPr>
        <w:tc>
          <w:tcPr>
            <w:tcW w:w="1508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III. Направления по сокращению муниципального долга </w:t>
            </w:r>
            <w:r w:rsidR="00656109" w:rsidRPr="00FD0B6B">
              <w:rPr>
                <w:rFonts w:ascii="Times New Roman" w:hAnsi="Times New Roman"/>
                <w:sz w:val="24"/>
                <w:szCs w:val="24"/>
              </w:rPr>
              <w:t>Барабанщиковского сельского поселения</w:t>
            </w:r>
          </w:p>
        </w:tc>
      </w:tr>
      <w:tr w:rsidR="009222E3" w:rsidRPr="009222E3" w:rsidTr="009222E3">
        <w:trPr>
          <w:trHeight w:val="300"/>
        </w:trPr>
        <w:tc>
          <w:tcPr>
            <w:tcW w:w="120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Всего по разделу III</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9222E3" w:rsidRPr="009222E3" w:rsidTr="009222E3">
        <w:trPr>
          <w:trHeight w:val="270"/>
        </w:trPr>
        <w:tc>
          <w:tcPr>
            <w:tcW w:w="1508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1. Меры по сокращению муниципального долга</w:t>
            </w:r>
          </w:p>
        </w:tc>
      </w:tr>
      <w:tr w:rsidR="00656109" w:rsidRPr="009222E3" w:rsidTr="00171676">
        <w:trPr>
          <w:trHeight w:val="930"/>
        </w:trPr>
        <w:tc>
          <w:tcPr>
            <w:tcW w:w="561" w:type="dxa"/>
            <w:tcBorders>
              <w:top w:val="nil"/>
              <w:left w:val="single" w:sz="4" w:space="0" w:color="auto"/>
              <w:bottom w:val="single" w:sz="4" w:space="0" w:color="auto"/>
              <w:right w:val="single" w:sz="4" w:space="0" w:color="auto"/>
            </w:tcBorders>
            <w:shd w:val="clear" w:color="auto" w:fill="auto"/>
            <w:noWrap/>
            <w:hideMark/>
          </w:tcPr>
          <w:p w:rsidR="00656109" w:rsidRPr="009222E3" w:rsidRDefault="00656109" w:rsidP="00171676">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1.1</w:t>
            </w:r>
          </w:p>
        </w:tc>
        <w:tc>
          <w:tcPr>
            <w:tcW w:w="2560" w:type="dxa"/>
            <w:tcBorders>
              <w:top w:val="nil"/>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Мониторинг муниципального долга</w:t>
            </w:r>
          </w:p>
        </w:tc>
        <w:tc>
          <w:tcPr>
            <w:tcW w:w="3400" w:type="dxa"/>
            <w:tcBorders>
              <w:top w:val="nil"/>
              <w:left w:val="nil"/>
              <w:bottom w:val="single" w:sz="4" w:space="0" w:color="auto"/>
              <w:right w:val="single" w:sz="4" w:space="0" w:color="auto"/>
            </w:tcBorders>
            <w:shd w:val="clear" w:color="auto" w:fill="auto"/>
            <w:hideMark/>
          </w:tcPr>
          <w:p w:rsidR="00656109" w:rsidRPr="007C4A1C" w:rsidRDefault="00656109"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мониторинг муниципального долга</w:t>
            </w:r>
          </w:p>
        </w:tc>
        <w:tc>
          <w:tcPr>
            <w:tcW w:w="2458" w:type="dxa"/>
            <w:tcBorders>
              <w:top w:val="nil"/>
              <w:left w:val="nil"/>
              <w:bottom w:val="single" w:sz="4" w:space="0" w:color="auto"/>
              <w:right w:val="single" w:sz="4" w:space="0" w:color="auto"/>
            </w:tcBorders>
            <w:shd w:val="clear" w:color="auto" w:fill="auto"/>
            <w:hideMark/>
          </w:tcPr>
          <w:p w:rsidR="00656109" w:rsidRPr="00FD0B6B" w:rsidRDefault="00656109"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2026-2028 годы</w:t>
            </w:r>
          </w:p>
        </w:tc>
        <w:tc>
          <w:tcPr>
            <w:tcW w:w="1663" w:type="dxa"/>
            <w:tcBorders>
              <w:top w:val="nil"/>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сокращение расходов бюджета </w:t>
            </w:r>
          </w:p>
        </w:tc>
        <w:tc>
          <w:tcPr>
            <w:tcW w:w="1007" w:type="dxa"/>
            <w:tcBorders>
              <w:top w:val="nil"/>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656109" w:rsidRPr="009222E3" w:rsidTr="009222E3">
        <w:trPr>
          <w:trHeight w:val="2805"/>
        </w:trPr>
        <w:tc>
          <w:tcPr>
            <w:tcW w:w="561" w:type="dxa"/>
            <w:tcBorders>
              <w:top w:val="nil"/>
              <w:left w:val="single" w:sz="4" w:space="0" w:color="auto"/>
              <w:bottom w:val="single" w:sz="4" w:space="0" w:color="auto"/>
              <w:right w:val="single" w:sz="4" w:space="0" w:color="auto"/>
            </w:tcBorders>
            <w:shd w:val="clear" w:color="auto" w:fill="auto"/>
            <w:noWrap/>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lastRenderedPageBreak/>
              <w:t>1.2</w:t>
            </w:r>
          </w:p>
        </w:tc>
        <w:tc>
          <w:tcPr>
            <w:tcW w:w="2560" w:type="dxa"/>
            <w:tcBorders>
              <w:top w:val="nil"/>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Оптимизация объема нецелевых остатков (сокращение расходов на обслуживание долга за счет эффективного управления временно свободными остатками денежных средств на едином счете бюджета)</w:t>
            </w:r>
          </w:p>
        </w:tc>
        <w:tc>
          <w:tcPr>
            <w:tcW w:w="3400" w:type="dxa"/>
            <w:tcBorders>
              <w:top w:val="nil"/>
              <w:left w:val="nil"/>
              <w:bottom w:val="single" w:sz="4" w:space="0" w:color="auto"/>
              <w:right w:val="single" w:sz="4" w:space="0" w:color="auto"/>
            </w:tcBorders>
            <w:shd w:val="clear" w:color="auto" w:fill="auto"/>
            <w:hideMark/>
          </w:tcPr>
          <w:p w:rsidR="00656109" w:rsidRPr="007C4A1C" w:rsidRDefault="00656109"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мониторинг временно свободных остатков денежных средств на едином счете бюджета</w:t>
            </w:r>
          </w:p>
        </w:tc>
        <w:tc>
          <w:tcPr>
            <w:tcW w:w="2458" w:type="dxa"/>
            <w:tcBorders>
              <w:top w:val="nil"/>
              <w:left w:val="nil"/>
              <w:bottom w:val="single" w:sz="4" w:space="0" w:color="auto"/>
              <w:right w:val="single" w:sz="4" w:space="0" w:color="auto"/>
            </w:tcBorders>
            <w:shd w:val="clear" w:color="auto" w:fill="auto"/>
            <w:hideMark/>
          </w:tcPr>
          <w:p w:rsidR="00656109" w:rsidRPr="00FD0B6B" w:rsidRDefault="00656109"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2026-2028 годы</w:t>
            </w:r>
          </w:p>
        </w:tc>
        <w:tc>
          <w:tcPr>
            <w:tcW w:w="1663" w:type="dxa"/>
            <w:tcBorders>
              <w:top w:val="nil"/>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сокращение расходов бюджета </w:t>
            </w:r>
          </w:p>
        </w:tc>
        <w:tc>
          <w:tcPr>
            <w:tcW w:w="1007" w:type="dxa"/>
            <w:tcBorders>
              <w:top w:val="single" w:sz="4" w:space="0" w:color="auto"/>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656109" w:rsidRPr="009222E3" w:rsidTr="00383F9F">
        <w:trPr>
          <w:trHeight w:val="315"/>
        </w:trPr>
        <w:tc>
          <w:tcPr>
            <w:tcW w:w="120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Итого по Плану</w:t>
            </w:r>
          </w:p>
        </w:tc>
        <w:tc>
          <w:tcPr>
            <w:tcW w:w="1007" w:type="dxa"/>
            <w:tcBorders>
              <w:top w:val="single" w:sz="4" w:space="0" w:color="auto"/>
              <w:left w:val="nil"/>
              <w:bottom w:val="single" w:sz="4" w:space="0" w:color="auto"/>
              <w:right w:val="single" w:sz="4" w:space="0" w:color="auto"/>
            </w:tcBorders>
            <w:shd w:val="clear" w:color="auto" w:fill="auto"/>
            <w:noWrap/>
            <w:hideMark/>
          </w:tcPr>
          <w:p w:rsidR="00656109" w:rsidRPr="009222E3" w:rsidRDefault="00656109"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single" w:sz="4" w:space="0" w:color="auto"/>
              <w:right w:val="single" w:sz="4" w:space="0" w:color="auto"/>
            </w:tcBorders>
            <w:shd w:val="clear" w:color="auto" w:fill="auto"/>
            <w:noWrap/>
            <w:hideMark/>
          </w:tcPr>
          <w:p w:rsidR="00656109" w:rsidRPr="009222E3" w:rsidRDefault="00656109"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single" w:sz="4" w:space="0" w:color="auto"/>
              <w:right w:val="single" w:sz="4" w:space="0" w:color="auto"/>
            </w:tcBorders>
            <w:shd w:val="clear" w:color="auto" w:fill="auto"/>
            <w:noWrap/>
            <w:hideMark/>
          </w:tcPr>
          <w:p w:rsidR="00656109" w:rsidRPr="009222E3" w:rsidRDefault="00656109"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bl>
    <w:p w:rsidR="00A70D38" w:rsidRDefault="00A70D38" w:rsidP="00A70D38">
      <w:pPr>
        <w:pStyle w:val="ConsPlusNormal"/>
        <w:ind w:firstLine="709"/>
        <w:jc w:val="both"/>
        <w:rPr>
          <w:rFonts w:ascii="Times New Roman" w:hAnsi="Times New Roman"/>
          <w:sz w:val="28"/>
        </w:rPr>
      </w:pPr>
    </w:p>
    <w:p w:rsidR="00A70D38" w:rsidRDefault="00A70D38" w:rsidP="00A70D38">
      <w:pPr>
        <w:pStyle w:val="ConsPlusNormal"/>
        <w:ind w:firstLine="709"/>
        <w:jc w:val="both"/>
        <w:rPr>
          <w:rFonts w:ascii="Times New Roman" w:hAnsi="Times New Roman"/>
          <w:sz w:val="28"/>
        </w:rPr>
      </w:pPr>
    </w:p>
    <w:p w:rsidR="00B95A13" w:rsidRDefault="00B95A13" w:rsidP="00A70D38">
      <w:pPr>
        <w:pStyle w:val="ConsPlusNormal"/>
        <w:ind w:firstLine="709"/>
        <w:jc w:val="both"/>
        <w:rPr>
          <w:rFonts w:ascii="Times New Roman" w:hAnsi="Times New Roman"/>
          <w:sz w:val="28"/>
        </w:rPr>
      </w:pPr>
    </w:p>
    <w:p w:rsidR="00A70D38" w:rsidRDefault="00A70D38" w:rsidP="00A70D38">
      <w:pPr>
        <w:pStyle w:val="ConsPlusNormal"/>
        <w:ind w:firstLine="709"/>
        <w:jc w:val="both"/>
        <w:rPr>
          <w:rFonts w:ascii="Times New Roman" w:hAnsi="Times New Roman"/>
          <w:sz w:val="28"/>
        </w:rPr>
      </w:pPr>
    </w:p>
    <w:p w:rsidR="00A70D38" w:rsidRDefault="00A70D38" w:rsidP="00A70D38">
      <w:pPr>
        <w:pStyle w:val="ConsPlusNormal"/>
        <w:ind w:firstLine="709"/>
        <w:jc w:val="both"/>
        <w:rPr>
          <w:rFonts w:ascii="Times New Roman" w:hAnsi="Times New Roman"/>
          <w:sz w:val="28"/>
        </w:rPr>
      </w:pPr>
      <w:r>
        <w:rPr>
          <w:rFonts w:ascii="Times New Roman" w:hAnsi="Times New Roman"/>
          <w:sz w:val="28"/>
        </w:rPr>
        <w:t>* Финансовая оценка (бюджетный эффект) рассчитывается:</w:t>
      </w:r>
    </w:p>
    <w:p w:rsidR="00A70D38" w:rsidRDefault="00A70D38" w:rsidP="00A70D38">
      <w:pPr>
        <w:pStyle w:val="ConsPlusNormal"/>
        <w:ind w:firstLine="709"/>
        <w:jc w:val="both"/>
        <w:rPr>
          <w:rFonts w:ascii="Times New Roman" w:hAnsi="Times New Roman"/>
          <w:sz w:val="28"/>
        </w:rPr>
      </w:pPr>
      <w:r>
        <w:rPr>
          <w:rFonts w:ascii="Times New Roman" w:hAnsi="Times New Roman"/>
          <w:sz w:val="28"/>
        </w:rPr>
        <w:t>по I разделу – как планируемые дополнительные доходы консолидированного бюджета в соответствующем году по итогам проведения мероприятия;</w:t>
      </w:r>
    </w:p>
    <w:p w:rsidR="00A70D38" w:rsidRDefault="00A70D38" w:rsidP="00A70D38">
      <w:pPr>
        <w:pStyle w:val="ConsPlusNormal"/>
        <w:ind w:firstLine="709"/>
        <w:jc w:val="both"/>
        <w:rPr>
          <w:rFonts w:ascii="Times New Roman" w:hAnsi="Times New Roman"/>
          <w:sz w:val="28"/>
        </w:rPr>
      </w:pPr>
      <w:r>
        <w:rPr>
          <w:rFonts w:ascii="Times New Roman" w:hAnsi="Times New Roman"/>
          <w:sz w:val="28"/>
        </w:rPr>
        <w:t>по II разделу – как планируемая оптимизация средств областного бюджета в соответствующем году по итогам проведения мероприятия.</w:t>
      </w:r>
    </w:p>
    <w:p w:rsidR="00A70D38" w:rsidRDefault="00A70D38" w:rsidP="00A70D38">
      <w:pPr>
        <w:pStyle w:val="ConsPlusNormal"/>
        <w:ind w:firstLine="709"/>
        <w:jc w:val="both"/>
        <w:rPr>
          <w:rFonts w:ascii="Times New Roman" w:hAnsi="Times New Roman"/>
          <w:sz w:val="28"/>
        </w:rPr>
      </w:pPr>
      <w:bookmarkStart w:id="1" w:name="Par1161"/>
      <w:bookmarkEnd w:id="1"/>
      <w:r>
        <w:rPr>
          <w:rFonts w:ascii="Times New Roman" w:hAnsi="Times New Roman"/>
          <w:sz w:val="28"/>
        </w:rPr>
        <w:t>** Запланировать финансовую оценку (бюджетный эффект) не представляется возможным. Финансовая оценка (бюджетный эффект) будет определена по итогам проведения мероприятия и отражена в отчете.</w:t>
      </w:r>
    </w:p>
    <w:p w:rsidR="00A70D38" w:rsidRDefault="00A70D38" w:rsidP="00A70D38">
      <w:pPr>
        <w:pStyle w:val="ConsPlusNormal"/>
        <w:ind w:firstLine="709"/>
        <w:jc w:val="both"/>
        <w:rPr>
          <w:rFonts w:ascii="Times New Roman" w:hAnsi="Times New Roman"/>
          <w:sz w:val="28"/>
        </w:rPr>
      </w:pPr>
    </w:p>
    <w:p w:rsidR="00A70D38" w:rsidRDefault="00A70D38" w:rsidP="00A70D38">
      <w:pPr>
        <w:pStyle w:val="ConsPlusNormal"/>
        <w:ind w:firstLine="709"/>
        <w:jc w:val="both"/>
        <w:rPr>
          <w:rFonts w:ascii="Times New Roman" w:hAnsi="Times New Roman"/>
          <w:sz w:val="28"/>
        </w:rPr>
      </w:pPr>
    </w:p>
    <w:p w:rsidR="00A70D38" w:rsidRDefault="00A70D38" w:rsidP="00A70D38">
      <w:pPr>
        <w:pStyle w:val="ConsPlusNormal"/>
        <w:ind w:firstLine="709"/>
        <w:jc w:val="both"/>
        <w:rPr>
          <w:rFonts w:ascii="Times New Roman" w:hAnsi="Times New Roman"/>
          <w:sz w:val="28"/>
        </w:rPr>
      </w:pPr>
    </w:p>
    <w:p w:rsidR="00A70D38" w:rsidRDefault="007B5371" w:rsidP="008669D1">
      <w:pPr>
        <w:pStyle w:val="13"/>
        <w:shd w:val="clear" w:color="auto" w:fill="auto"/>
        <w:spacing w:line="280" w:lineRule="exact"/>
        <w:ind w:left="709" w:right="257"/>
        <w:jc w:val="right"/>
      </w:pPr>
      <w:bookmarkStart w:id="2" w:name="Par1180"/>
      <w:bookmarkEnd w:id="2"/>
      <w:r>
        <w:lastRenderedPageBreak/>
        <w:t xml:space="preserve">    </w:t>
      </w:r>
      <w:r w:rsidR="00A70D38">
        <w:t xml:space="preserve">                                                                                                                                                        Приложение </w:t>
      </w:r>
      <w:bookmarkStart w:id="3" w:name="_GoBack"/>
      <w:bookmarkEnd w:id="3"/>
      <w:r w:rsidR="00A70D38">
        <w:t xml:space="preserve">№ 2 </w:t>
      </w:r>
    </w:p>
    <w:p w:rsidR="00656109" w:rsidRDefault="00656109" w:rsidP="00656109">
      <w:pPr>
        <w:pStyle w:val="13"/>
        <w:shd w:val="clear" w:color="auto" w:fill="auto"/>
        <w:spacing w:line="280" w:lineRule="exact"/>
        <w:ind w:left="709" w:right="-31"/>
        <w:jc w:val="right"/>
      </w:pPr>
      <w:r>
        <w:t xml:space="preserve">к постановлению </w:t>
      </w:r>
    </w:p>
    <w:p w:rsidR="00656109" w:rsidRDefault="00656109" w:rsidP="00656109">
      <w:pPr>
        <w:pStyle w:val="13"/>
        <w:shd w:val="clear" w:color="auto" w:fill="auto"/>
        <w:spacing w:line="280" w:lineRule="exact"/>
        <w:ind w:left="709" w:right="-31"/>
        <w:jc w:val="right"/>
      </w:pPr>
      <w:r>
        <w:t>Администрации</w:t>
      </w:r>
    </w:p>
    <w:p w:rsidR="00656109" w:rsidRDefault="00656109" w:rsidP="00656109">
      <w:pPr>
        <w:pStyle w:val="13"/>
        <w:shd w:val="clear" w:color="auto" w:fill="auto"/>
        <w:spacing w:line="280" w:lineRule="exact"/>
        <w:ind w:left="709" w:right="-168"/>
        <w:jc w:val="right"/>
      </w:pPr>
      <w:r>
        <w:t xml:space="preserve">                                                                                                                                                   Барабанщиковского</w:t>
      </w:r>
    </w:p>
    <w:p w:rsidR="00656109" w:rsidRDefault="00656109" w:rsidP="00656109">
      <w:pPr>
        <w:pStyle w:val="13"/>
        <w:shd w:val="clear" w:color="auto" w:fill="auto"/>
        <w:spacing w:line="280" w:lineRule="exact"/>
        <w:ind w:left="709" w:right="-168"/>
        <w:jc w:val="right"/>
      </w:pPr>
      <w:r>
        <w:t xml:space="preserve"> сельского поселения </w:t>
      </w:r>
    </w:p>
    <w:p w:rsidR="007B5371" w:rsidRPr="00656109" w:rsidRDefault="00656109" w:rsidP="00656109">
      <w:pPr>
        <w:pStyle w:val="ConsPlusNormal"/>
        <w:jc w:val="right"/>
        <w:rPr>
          <w:rFonts w:ascii="Times New Roman" w:hAnsi="Times New Roman"/>
          <w:sz w:val="28"/>
          <w:szCs w:val="28"/>
        </w:rPr>
      </w:pPr>
      <w:r w:rsidRPr="00656109">
        <w:rPr>
          <w:rFonts w:ascii="Times New Roman" w:hAnsi="Times New Roman"/>
          <w:sz w:val="28"/>
          <w:szCs w:val="28"/>
        </w:rPr>
        <w:t xml:space="preserve">                                                от</w:t>
      </w:r>
      <w:r w:rsidR="008669D1">
        <w:rPr>
          <w:rFonts w:ascii="Times New Roman" w:hAnsi="Times New Roman"/>
          <w:sz w:val="28"/>
          <w:szCs w:val="28"/>
        </w:rPr>
        <w:t xml:space="preserve"> 30.03.2026г. </w:t>
      </w:r>
      <w:r w:rsidRPr="00656109">
        <w:rPr>
          <w:rFonts w:ascii="Times New Roman" w:hAnsi="Times New Roman"/>
          <w:sz w:val="28"/>
          <w:szCs w:val="28"/>
        </w:rPr>
        <w:t xml:space="preserve"> №</w:t>
      </w:r>
      <w:r w:rsidR="008669D1">
        <w:rPr>
          <w:rFonts w:ascii="Times New Roman" w:hAnsi="Times New Roman"/>
          <w:sz w:val="28"/>
          <w:szCs w:val="28"/>
        </w:rPr>
        <w:t>9</w:t>
      </w:r>
    </w:p>
    <w:p w:rsidR="00A70D38" w:rsidRDefault="00A70D38" w:rsidP="00A70D38">
      <w:pPr>
        <w:pStyle w:val="ConsPlusNormal"/>
        <w:jc w:val="center"/>
        <w:rPr>
          <w:rFonts w:ascii="Times New Roman" w:hAnsi="Times New Roman"/>
          <w:sz w:val="28"/>
        </w:rPr>
      </w:pPr>
      <w:r>
        <w:rPr>
          <w:rFonts w:ascii="Times New Roman" w:hAnsi="Times New Roman"/>
          <w:sz w:val="28"/>
        </w:rPr>
        <w:t>ОТЧЕТ</w:t>
      </w:r>
    </w:p>
    <w:p w:rsidR="00A70D38" w:rsidRDefault="00A70D38" w:rsidP="00A70D38">
      <w:pPr>
        <w:pStyle w:val="ConsPlusNormal"/>
        <w:jc w:val="center"/>
        <w:rPr>
          <w:rFonts w:ascii="Times New Roman" w:hAnsi="Times New Roman"/>
          <w:sz w:val="28"/>
        </w:rPr>
      </w:pPr>
      <w:r>
        <w:rPr>
          <w:rFonts w:ascii="Times New Roman" w:hAnsi="Times New Roman"/>
          <w:sz w:val="28"/>
        </w:rPr>
        <w:t xml:space="preserve">по Плану мероприятий по росту доходного потенциала </w:t>
      </w:r>
    </w:p>
    <w:p w:rsidR="00A70D38" w:rsidRDefault="00656109" w:rsidP="00A70D38">
      <w:pPr>
        <w:pStyle w:val="ConsPlusNormal"/>
        <w:jc w:val="center"/>
        <w:rPr>
          <w:rFonts w:ascii="Times New Roman" w:hAnsi="Times New Roman"/>
          <w:sz w:val="28"/>
        </w:rPr>
      </w:pPr>
      <w:r w:rsidRPr="00656109">
        <w:rPr>
          <w:rFonts w:ascii="Times New Roman" w:hAnsi="Times New Roman"/>
          <w:color w:val="auto"/>
          <w:sz w:val="28"/>
          <w:szCs w:val="28"/>
        </w:rPr>
        <w:t>Барабанщиковского сельского поселения</w:t>
      </w:r>
      <w:r w:rsidRPr="00656109">
        <w:rPr>
          <w:rFonts w:ascii="Times New Roman" w:hAnsi="Times New Roman"/>
          <w:sz w:val="28"/>
          <w:szCs w:val="28"/>
        </w:rPr>
        <w:t xml:space="preserve"> </w:t>
      </w:r>
      <w:r w:rsidR="00A70D38" w:rsidRPr="00656109">
        <w:rPr>
          <w:rFonts w:ascii="Times New Roman" w:hAnsi="Times New Roman"/>
          <w:sz w:val="28"/>
          <w:szCs w:val="28"/>
        </w:rPr>
        <w:t>и</w:t>
      </w:r>
      <w:r w:rsidR="00A70D38">
        <w:rPr>
          <w:rFonts w:ascii="Times New Roman" w:hAnsi="Times New Roman"/>
          <w:sz w:val="28"/>
        </w:rPr>
        <w:t xml:space="preserve"> оптимизации расходов местного бюджета </w:t>
      </w:r>
      <w:r w:rsidR="00A70D38">
        <w:rPr>
          <w:rFonts w:ascii="Times New Roman" w:hAnsi="Times New Roman"/>
          <w:color w:val="000000" w:themeColor="text1"/>
          <w:sz w:val="28"/>
        </w:rPr>
        <w:t>до 2028 года</w:t>
      </w:r>
    </w:p>
    <w:p w:rsidR="00A70D38" w:rsidRDefault="00A70D38" w:rsidP="00A70D38">
      <w:pPr>
        <w:pStyle w:val="ConsPlusNormal"/>
        <w:rPr>
          <w:rFonts w:ascii="Times New Roman" w:hAnsi="Times New Roman"/>
          <w:sz w:val="24"/>
        </w:rPr>
      </w:pPr>
    </w:p>
    <w:tbl>
      <w:tblPr>
        <w:tblW w:w="0" w:type="auto"/>
        <w:tblLayout w:type="fixed"/>
        <w:tblCellMar>
          <w:left w:w="0" w:type="dxa"/>
          <w:right w:w="0" w:type="dxa"/>
        </w:tblCellMar>
        <w:tblLook w:val="04A0" w:firstRow="1" w:lastRow="0" w:firstColumn="1" w:lastColumn="0" w:noHBand="0" w:noVBand="1"/>
      </w:tblPr>
      <w:tblGrid>
        <w:gridCol w:w="568"/>
        <w:gridCol w:w="1812"/>
        <w:gridCol w:w="2160"/>
        <w:gridCol w:w="804"/>
        <w:gridCol w:w="804"/>
        <w:gridCol w:w="1518"/>
        <w:gridCol w:w="1997"/>
        <w:gridCol w:w="1577"/>
        <w:gridCol w:w="1577"/>
        <w:gridCol w:w="1755"/>
      </w:tblGrid>
      <w:tr w:rsidR="00A70D38" w:rsidTr="006004C8">
        <w:trPr>
          <w:trHeight w:val="686"/>
        </w:trPr>
        <w:tc>
          <w:tcPr>
            <w:tcW w:w="5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181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Наименование мероприятия*</w:t>
            </w:r>
          </w:p>
        </w:tc>
        <w:tc>
          <w:tcPr>
            <w:tcW w:w="216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Ответственный исполнитель*</w:t>
            </w:r>
          </w:p>
        </w:tc>
        <w:tc>
          <w:tcPr>
            <w:tcW w:w="160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Срок исполнения</w:t>
            </w:r>
          </w:p>
        </w:tc>
        <w:tc>
          <w:tcPr>
            <w:tcW w:w="15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 xml:space="preserve">Финансовая оценка (бюджетный эффект), </w:t>
            </w:r>
          </w:p>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(тыс. рублей)*</w:t>
            </w:r>
          </w:p>
        </w:tc>
        <w:tc>
          <w:tcPr>
            <w:tcW w:w="199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 xml:space="preserve">Финансовая оценка (бюджетный эффект), предусмотренная </w:t>
            </w:r>
          </w:p>
          <w:p w:rsidR="00A70D38" w:rsidRDefault="00A70D38" w:rsidP="006004C8">
            <w:pPr>
              <w:pStyle w:val="ConsPlusNormal"/>
              <w:ind w:left="57" w:right="57"/>
              <w:jc w:val="center"/>
              <w:rPr>
                <w:rFonts w:ascii="Times New Roman" w:hAnsi="Times New Roman"/>
                <w:sz w:val="24"/>
              </w:rPr>
            </w:pPr>
            <w:r>
              <w:rPr>
                <w:rFonts w:ascii="Times New Roman" w:hAnsi="Times New Roman"/>
                <w:spacing w:val="-20"/>
                <w:sz w:val="24"/>
              </w:rPr>
              <w:t>в</w:t>
            </w:r>
            <w:r>
              <w:rPr>
                <w:rFonts w:ascii="Times New Roman" w:hAnsi="Times New Roman"/>
                <w:sz w:val="24"/>
              </w:rPr>
              <w:t xml:space="preserve"> закон</w:t>
            </w:r>
            <w:r>
              <w:rPr>
                <w:rFonts w:ascii="Times New Roman" w:hAnsi="Times New Roman"/>
                <w:spacing w:val="-20"/>
                <w:sz w:val="24"/>
              </w:rPr>
              <w:t>е о </w:t>
            </w:r>
            <w:r>
              <w:rPr>
                <w:rFonts w:ascii="Times New Roman" w:hAnsi="Times New Roman"/>
                <w:sz w:val="24"/>
              </w:rPr>
              <w:t>бюджет</w:t>
            </w:r>
            <w:r>
              <w:rPr>
                <w:rFonts w:ascii="Times New Roman" w:hAnsi="Times New Roman"/>
                <w:spacing w:val="-20"/>
                <w:sz w:val="24"/>
              </w:rPr>
              <w:t>е</w:t>
            </w:r>
            <w:r>
              <w:rPr>
                <w:rFonts w:ascii="Times New Roman" w:hAnsi="Times New Roman"/>
                <w:sz w:val="24"/>
              </w:rPr>
              <w:t xml:space="preserve"> на отчетную дату </w:t>
            </w:r>
          </w:p>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(тыс. рублей)</w:t>
            </w:r>
          </w:p>
        </w:tc>
        <w:tc>
          <w:tcPr>
            <w:tcW w:w="157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Полученный финансовый (бюджетный) эффект,</w:t>
            </w:r>
          </w:p>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(тыс. рублей)</w:t>
            </w:r>
          </w:p>
        </w:tc>
        <w:tc>
          <w:tcPr>
            <w:tcW w:w="157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Полученный результат**</w:t>
            </w:r>
          </w:p>
        </w:tc>
        <w:tc>
          <w:tcPr>
            <w:tcW w:w="175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Примечание***</w:t>
            </w:r>
          </w:p>
        </w:tc>
      </w:tr>
      <w:tr w:rsidR="00A70D38" w:rsidTr="006004C8">
        <w:trPr>
          <w:trHeight w:val="183"/>
        </w:trPr>
        <w:tc>
          <w:tcPr>
            <w:tcW w:w="56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c>
          <w:tcPr>
            <w:tcW w:w="1812"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c>
          <w:tcPr>
            <w:tcW w:w="2160"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план*</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факт</w:t>
            </w:r>
          </w:p>
        </w:tc>
        <w:tc>
          <w:tcPr>
            <w:tcW w:w="1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c>
          <w:tcPr>
            <w:tcW w:w="199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c>
          <w:tcPr>
            <w:tcW w:w="157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c>
          <w:tcPr>
            <w:tcW w:w="157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c>
          <w:tcPr>
            <w:tcW w:w="175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r>
      <w:tr w:rsidR="00A70D38" w:rsidTr="006004C8">
        <w:trPr>
          <w:trHeight w:val="343"/>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1</w:t>
            </w:r>
          </w:p>
        </w:tc>
        <w:tc>
          <w:tcPr>
            <w:tcW w:w="1812"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2</w:t>
            </w: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 xml:space="preserve">3 </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4</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5</w:t>
            </w:r>
          </w:p>
        </w:tc>
        <w:tc>
          <w:tcPr>
            <w:tcW w:w="151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6</w:t>
            </w:r>
          </w:p>
        </w:tc>
        <w:tc>
          <w:tcPr>
            <w:tcW w:w="199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7</w:t>
            </w: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8</w:t>
            </w: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9</w:t>
            </w:r>
          </w:p>
        </w:tc>
        <w:tc>
          <w:tcPr>
            <w:tcW w:w="1755"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10</w:t>
            </w:r>
          </w:p>
        </w:tc>
      </w:tr>
      <w:tr w:rsidR="00A70D38" w:rsidTr="006004C8">
        <w:trPr>
          <w:trHeight w:val="363"/>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1812"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151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199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1755"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r>
    </w:tbl>
    <w:p w:rsidR="00A70D38" w:rsidRDefault="00A70D38" w:rsidP="00A70D38">
      <w:pPr>
        <w:pStyle w:val="ConsPlusNormal"/>
        <w:ind w:firstLine="709"/>
        <w:jc w:val="both"/>
        <w:rPr>
          <w:rFonts w:ascii="Times New Roman" w:hAnsi="Times New Roman"/>
          <w:color w:val="000000" w:themeColor="text1"/>
          <w:sz w:val="28"/>
        </w:rPr>
      </w:pPr>
    </w:p>
    <w:p w:rsidR="00A70D38" w:rsidRPr="00656109" w:rsidRDefault="00A70D38" w:rsidP="00A70D38">
      <w:pPr>
        <w:pStyle w:val="ConsPlusNormal"/>
        <w:ind w:firstLine="709"/>
        <w:jc w:val="both"/>
        <w:rPr>
          <w:rFonts w:ascii="Times New Roman" w:hAnsi="Times New Roman"/>
          <w:color w:val="000000" w:themeColor="text1"/>
          <w:sz w:val="28"/>
          <w:szCs w:val="28"/>
        </w:rPr>
      </w:pPr>
      <w:r w:rsidRPr="00656109">
        <w:rPr>
          <w:rFonts w:ascii="Times New Roman" w:hAnsi="Times New Roman"/>
          <w:color w:val="000000" w:themeColor="text1"/>
          <w:sz w:val="28"/>
          <w:szCs w:val="28"/>
        </w:rPr>
        <w:t xml:space="preserve">* Заполняется в соответствии с </w:t>
      </w:r>
      <w:hyperlink w:anchor="Par77" w:history="1">
        <w:r w:rsidRPr="00656109">
          <w:rPr>
            <w:rFonts w:ascii="Times New Roman" w:hAnsi="Times New Roman"/>
            <w:color w:val="000000" w:themeColor="text1"/>
            <w:sz w:val="28"/>
            <w:szCs w:val="28"/>
          </w:rPr>
          <w:t>приложением № 1</w:t>
        </w:r>
      </w:hyperlink>
      <w:r w:rsidRPr="00656109">
        <w:rPr>
          <w:rFonts w:ascii="Times New Roman" w:hAnsi="Times New Roman"/>
          <w:color w:val="000000" w:themeColor="text1"/>
          <w:sz w:val="28"/>
          <w:szCs w:val="28"/>
        </w:rPr>
        <w:t xml:space="preserve"> к Плану мероприятий по росту доходного потенциала </w:t>
      </w:r>
      <w:r w:rsidR="00656109" w:rsidRPr="00656109">
        <w:rPr>
          <w:rFonts w:ascii="Times New Roman" w:hAnsi="Times New Roman"/>
          <w:color w:val="auto"/>
          <w:sz w:val="28"/>
          <w:szCs w:val="28"/>
        </w:rPr>
        <w:t>Барабанщиковского сельского поселения</w:t>
      </w:r>
      <w:r w:rsidR="00656109" w:rsidRPr="00656109">
        <w:rPr>
          <w:rFonts w:ascii="Times New Roman" w:hAnsi="Times New Roman"/>
          <w:color w:val="000000" w:themeColor="text1"/>
          <w:sz w:val="28"/>
          <w:szCs w:val="28"/>
        </w:rPr>
        <w:t xml:space="preserve"> </w:t>
      </w:r>
      <w:r w:rsidRPr="00656109">
        <w:rPr>
          <w:rFonts w:ascii="Times New Roman" w:hAnsi="Times New Roman"/>
          <w:color w:val="000000" w:themeColor="text1"/>
          <w:sz w:val="28"/>
          <w:szCs w:val="28"/>
        </w:rPr>
        <w:t>и оптимизации расходов местного бюджета до 2028 года.</w:t>
      </w:r>
    </w:p>
    <w:p w:rsidR="00A70D38" w:rsidRDefault="00A70D38" w:rsidP="00A70D38">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 Указываются правовые, финансовые, организационные и иные инструменты, используемые для эффективного выполнения мероприятия.</w:t>
      </w:r>
    </w:p>
    <w:p w:rsidR="00AF773C" w:rsidRPr="000A2AEC" w:rsidRDefault="00A70D38" w:rsidP="000A2AEC">
      <w:pPr>
        <w:pStyle w:val="ConsPlusNormal"/>
        <w:ind w:firstLine="709"/>
        <w:jc w:val="both"/>
      </w:pPr>
      <w:r>
        <w:rPr>
          <w:rFonts w:ascii="Times New Roman" w:hAnsi="Times New Roman"/>
          <w:color w:val="000000" w:themeColor="text1"/>
          <w:sz w:val="28"/>
        </w:rPr>
        <w:t>*** Заполняется в случае неисполнения плановых значений финансовой оценки (бюджетного эффекта).</w:t>
      </w:r>
      <w:r w:rsidR="00AF773C" w:rsidRPr="000A2AEC">
        <w:t xml:space="preserve">                                                                      </w:t>
      </w:r>
    </w:p>
    <w:p w:rsidR="00AF773C" w:rsidRPr="000A2AEC" w:rsidRDefault="00AF773C" w:rsidP="000A2AEC">
      <w:pPr>
        <w:pStyle w:val="13"/>
        <w:shd w:val="clear" w:color="auto" w:fill="auto"/>
        <w:spacing w:line="280" w:lineRule="exact"/>
        <w:ind w:left="709" w:right="257"/>
        <w:jc w:val="left"/>
      </w:pPr>
      <w:r w:rsidRPr="000A2AEC">
        <w:t xml:space="preserve">                                                                       </w:t>
      </w:r>
      <w:r w:rsidR="000A2AEC">
        <w:t xml:space="preserve">                             </w:t>
      </w:r>
    </w:p>
    <w:sectPr w:rsidR="00AF773C" w:rsidRPr="000A2AEC" w:rsidSect="000A2AEC">
      <w:pgSz w:w="16838" w:h="11906" w:orient="landscape"/>
      <w:pgMar w:top="1418"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05A3C"/>
    <w:multiLevelType w:val="hybridMultilevel"/>
    <w:tmpl w:val="2EC6B2C0"/>
    <w:lvl w:ilvl="0" w:tplc="6312455C">
      <w:start w:val="5"/>
      <w:numFmt w:val="decimal"/>
      <w:lvlText w:val="%1."/>
      <w:lvlJc w:val="left"/>
      <w:pPr>
        <w:ind w:left="1410" w:hanging="360"/>
      </w:pPr>
      <w:rPr>
        <w:rFonts w:cs="Times New Roman" w:hint="default"/>
        <w:color w:val="auto"/>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
    <w:nsid w:val="18F05D89"/>
    <w:multiLevelType w:val="multilevel"/>
    <w:tmpl w:val="1302B56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7779E5"/>
    <w:multiLevelType w:val="hybridMultilevel"/>
    <w:tmpl w:val="A462D798"/>
    <w:lvl w:ilvl="0" w:tplc="EB98C81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DDF7128"/>
    <w:multiLevelType w:val="multilevel"/>
    <w:tmpl w:val="A632493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FE3EB3"/>
    <w:multiLevelType w:val="hybridMultilevel"/>
    <w:tmpl w:val="EC644DF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1B2A91"/>
    <w:multiLevelType w:val="hybridMultilevel"/>
    <w:tmpl w:val="8058423A"/>
    <w:lvl w:ilvl="0" w:tplc="0E1CA188">
      <w:start w:val="5"/>
      <w:numFmt w:val="decimal"/>
      <w:lvlText w:val="%1"/>
      <w:lvlJc w:val="left"/>
      <w:pPr>
        <w:ind w:left="1395" w:hanging="360"/>
      </w:pPr>
      <w:rPr>
        <w:rFonts w:cs="Times New Roman" w:hint="default"/>
        <w:color w:val="auto"/>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6">
    <w:nsid w:val="3FE14DE7"/>
    <w:multiLevelType w:val="multilevel"/>
    <w:tmpl w:val="C8AAB0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05575B5"/>
    <w:multiLevelType w:val="hybridMultilevel"/>
    <w:tmpl w:val="D084D618"/>
    <w:lvl w:ilvl="0" w:tplc="2BB66960">
      <w:start w:val="5"/>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nsid w:val="60ED269D"/>
    <w:multiLevelType w:val="hybridMultilevel"/>
    <w:tmpl w:val="6C6AA63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103455"/>
    <w:multiLevelType w:val="multilevel"/>
    <w:tmpl w:val="9D844B9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8A30616"/>
    <w:multiLevelType w:val="multilevel"/>
    <w:tmpl w:val="6D523C5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A8715BE"/>
    <w:multiLevelType w:val="hybridMultilevel"/>
    <w:tmpl w:val="040205DE"/>
    <w:lvl w:ilvl="0" w:tplc="B1BE563E">
      <w:start w:val="4"/>
      <w:numFmt w:val="decimal"/>
      <w:lvlText w:val="%1."/>
      <w:lvlJc w:val="left"/>
      <w:pPr>
        <w:ind w:left="1035" w:hanging="360"/>
      </w:pPr>
      <w:rPr>
        <w:rFonts w:cs="Times New Roman" w:hint="default"/>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2">
    <w:nsid w:val="73A312A3"/>
    <w:multiLevelType w:val="hybridMultilevel"/>
    <w:tmpl w:val="D9541BAE"/>
    <w:lvl w:ilvl="0" w:tplc="160649C8">
      <w:start w:val="6"/>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3">
    <w:nsid w:val="78C85D6A"/>
    <w:multiLevelType w:val="multilevel"/>
    <w:tmpl w:val="C4DCBC46"/>
    <w:lvl w:ilvl="0">
      <w:start w:val="1"/>
      <w:numFmt w:val="decimal"/>
      <w:lvlText w:val="%1."/>
      <w:lvlJc w:val="left"/>
      <w:pPr>
        <w:ind w:left="1185" w:hanging="360"/>
      </w:pPr>
      <w:rPr>
        <w:rFonts w:hint="default"/>
      </w:rPr>
    </w:lvl>
    <w:lvl w:ilvl="1">
      <w:start w:val="1"/>
      <w:numFmt w:val="decimal"/>
      <w:isLgl/>
      <w:lvlText w:val="%1.%2."/>
      <w:lvlJc w:val="left"/>
      <w:pPr>
        <w:ind w:left="1620" w:hanging="720"/>
      </w:pPr>
      <w:rPr>
        <w:rFonts w:cs="Arial Unicode MS" w:hint="default"/>
        <w:color w:val="000000" w:themeColor="text1"/>
      </w:rPr>
    </w:lvl>
    <w:lvl w:ilvl="2">
      <w:start w:val="1"/>
      <w:numFmt w:val="decimal"/>
      <w:isLgl/>
      <w:lvlText w:val="%1.%2.%3."/>
      <w:lvlJc w:val="left"/>
      <w:pPr>
        <w:ind w:left="1695" w:hanging="720"/>
      </w:pPr>
      <w:rPr>
        <w:rFonts w:cs="Arial Unicode MS" w:hint="default"/>
        <w:color w:val="000000" w:themeColor="text1"/>
      </w:rPr>
    </w:lvl>
    <w:lvl w:ilvl="3">
      <w:start w:val="1"/>
      <w:numFmt w:val="decimal"/>
      <w:isLgl/>
      <w:lvlText w:val="%1.%2.%3.%4."/>
      <w:lvlJc w:val="left"/>
      <w:pPr>
        <w:ind w:left="2130" w:hanging="1080"/>
      </w:pPr>
      <w:rPr>
        <w:rFonts w:cs="Arial Unicode MS" w:hint="default"/>
        <w:color w:val="000000" w:themeColor="text1"/>
      </w:rPr>
    </w:lvl>
    <w:lvl w:ilvl="4">
      <w:start w:val="1"/>
      <w:numFmt w:val="decimal"/>
      <w:isLgl/>
      <w:lvlText w:val="%1.%2.%3.%4.%5."/>
      <w:lvlJc w:val="left"/>
      <w:pPr>
        <w:ind w:left="2205" w:hanging="1080"/>
      </w:pPr>
      <w:rPr>
        <w:rFonts w:cs="Arial Unicode MS" w:hint="default"/>
        <w:color w:val="000000" w:themeColor="text1"/>
      </w:rPr>
    </w:lvl>
    <w:lvl w:ilvl="5">
      <w:start w:val="1"/>
      <w:numFmt w:val="decimal"/>
      <w:isLgl/>
      <w:lvlText w:val="%1.%2.%3.%4.%5.%6."/>
      <w:lvlJc w:val="left"/>
      <w:pPr>
        <w:ind w:left="2640" w:hanging="1440"/>
      </w:pPr>
      <w:rPr>
        <w:rFonts w:cs="Arial Unicode MS" w:hint="default"/>
        <w:color w:val="000000" w:themeColor="text1"/>
      </w:rPr>
    </w:lvl>
    <w:lvl w:ilvl="6">
      <w:start w:val="1"/>
      <w:numFmt w:val="decimal"/>
      <w:isLgl/>
      <w:lvlText w:val="%1.%2.%3.%4.%5.%6.%7."/>
      <w:lvlJc w:val="left"/>
      <w:pPr>
        <w:ind w:left="3075" w:hanging="1800"/>
      </w:pPr>
      <w:rPr>
        <w:rFonts w:cs="Arial Unicode MS" w:hint="default"/>
        <w:color w:val="000000" w:themeColor="text1"/>
      </w:rPr>
    </w:lvl>
    <w:lvl w:ilvl="7">
      <w:start w:val="1"/>
      <w:numFmt w:val="decimal"/>
      <w:isLgl/>
      <w:lvlText w:val="%1.%2.%3.%4.%5.%6.%7.%8."/>
      <w:lvlJc w:val="left"/>
      <w:pPr>
        <w:ind w:left="3150" w:hanging="1800"/>
      </w:pPr>
      <w:rPr>
        <w:rFonts w:cs="Arial Unicode MS" w:hint="default"/>
        <w:color w:val="000000" w:themeColor="text1"/>
      </w:rPr>
    </w:lvl>
    <w:lvl w:ilvl="8">
      <w:start w:val="1"/>
      <w:numFmt w:val="decimal"/>
      <w:isLgl/>
      <w:lvlText w:val="%1.%2.%3.%4.%5.%6.%7.%8.%9."/>
      <w:lvlJc w:val="left"/>
      <w:pPr>
        <w:ind w:left="3585" w:hanging="2160"/>
      </w:pPr>
      <w:rPr>
        <w:rFonts w:cs="Arial Unicode MS" w:hint="default"/>
        <w:color w:val="000000" w:themeColor="text1"/>
      </w:rPr>
    </w:lvl>
  </w:abstractNum>
  <w:num w:numId="1">
    <w:abstractNumId w:val="3"/>
  </w:num>
  <w:num w:numId="2">
    <w:abstractNumId w:val="13"/>
  </w:num>
  <w:num w:numId="3">
    <w:abstractNumId w:val="11"/>
  </w:num>
  <w:num w:numId="4">
    <w:abstractNumId w:val="5"/>
  </w:num>
  <w:num w:numId="5">
    <w:abstractNumId w:val="0"/>
  </w:num>
  <w:num w:numId="6">
    <w:abstractNumId w:val="12"/>
  </w:num>
  <w:num w:numId="7">
    <w:abstractNumId w:val="2"/>
  </w:num>
  <w:num w:numId="8">
    <w:abstractNumId w:val="4"/>
  </w:num>
  <w:num w:numId="9">
    <w:abstractNumId w:val="1"/>
  </w:num>
  <w:num w:numId="10">
    <w:abstractNumId w:val="10"/>
  </w:num>
  <w:num w:numId="11">
    <w:abstractNumId w:val="6"/>
  </w:num>
  <w:num w:numId="12">
    <w:abstractNumId w:val="9"/>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E3"/>
    <w:rsid w:val="0007052D"/>
    <w:rsid w:val="000A2AEC"/>
    <w:rsid w:val="000E362F"/>
    <w:rsid w:val="000F4F3E"/>
    <w:rsid w:val="000F5D50"/>
    <w:rsid w:val="0010525B"/>
    <w:rsid w:val="00142F16"/>
    <w:rsid w:val="00171676"/>
    <w:rsid w:val="00400B56"/>
    <w:rsid w:val="004136E5"/>
    <w:rsid w:val="00436576"/>
    <w:rsid w:val="004F4D70"/>
    <w:rsid w:val="0052449D"/>
    <w:rsid w:val="0059136A"/>
    <w:rsid w:val="005C17F0"/>
    <w:rsid w:val="006004C8"/>
    <w:rsid w:val="00621479"/>
    <w:rsid w:val="00656109"/>
    <w:rsid w:val="007B5371"/>
    <w:rsid w:val="007C1296"/>
    <w:rsid w:val="007C4A1C"/>
    <w:rsid w:val="00860806"/>
    <w:rsid w:val="008669D1"/>
    <w:rsid w:val="008C345C"/>
    <w:rsid w:val="00910722"/>
    <w:rsid w:val="009222E3"/>
    <w:rsid w:val="00951251"/>
    <w:rsid w:val="009A2A85"/>
    <w:rsid w:val="009A4B0B"/>
    <w:rsid w:val="00A423CA"/>
    <w:rsid w:val="00A505CB"/>
    <w:rsid w:val="00A70D38"/>
    <w:rsid w:val="00AF773C"/>
    <w:rsid w:val="00B95A13"/>
    <w:rsid w:val="00BE1655"/>
    <w:rsid w:val="00C22BD7"/>
    <w:rsid w:val="00C24B2F"/>
    <w:rsid w:val="00E8121D"/>
    <w:rsid w:val="00FC5D81"/>
    <w:rsid w:val="00FD0B6B"/>
    <w:rsid w:val="00FF2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4B2F"/>
    <w:pPr>
      <w:keepNext/>
      <w:suppressAutoHyphens/>
      <w:spacing w:after="0" w:line="240" w:lineRule="auto"/>
      <w:outlineLvl w:val="0"/>
    </w:pPr>
    <w:rPr>
      <w:rFonts w:ascii="Times New Roman" w:eastAsia="Times New Roman" w:hAnsi="Times New Roman" w:cs="Times New Roman"/>
      <w:b/>
      <w:sz w:val="24"/>
      <w:szCs w:val="24"/>
      <w:lang w:eastAsia="ar-SA"/>
    </w:rPr>
  </w:style>
  <w:style w:type="paragraph" w:styleId="2">
    <w:name w:val="heading 2"/>
    <w:basedOn w:val="a"/>
    <w:next w:val="a"/>
    <w:link w:val="20"/>
    <w:uiPriority w:val="9"/>
    <w:unhideWhenUsed/>
    <w:qFormat/>
    <w:rsid w:val="009222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22E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9222E3"/>
    <w:pPr>
      <w:widowControl w:val="0"/>
      <w:spacing w:after="0" w:line="240" w:lineRule="auto"/>
    </w:pPr>
    <w:rPr>
      <w:rFonts w:ascii="Arial" w:eastAsia="Times New Roman" w:hAnsi="Arial" w:cs="Times New Roman"/>
      <w:color w:val="000000"/>
      <w:sz w:val="16"/>
      <w:szCs w:val="20"/>
    </w:rPr>
  </w:style>
  <w:style w:type="character" w:customStyle="1" w:styleId="10">
    <w:name w:val="Заголовок 1 Знак"/>
    <w:basedOn w:val="a0"/>
    <w:link w:val="1"/>
    <w:rsid w:val="00C24B2F"/>
    <w:rPr>
      <w:rFonts w:ascii="Times New Roman" w:eastAsia="Times New Roman" w:hAnsi="Times New Roman" w:cs="Times New Roman"/>
      <w:b/>
      <w:sz w:val="24"/>
      <w:szCs w:val="24"/>
      <w:lang w:eastAsia="ar-SA"/>
    </w:rPr>
  </w:style>
  <w:style w:type="character" w:customStyle="1" w:styleId="11">
    <w:name w:val="Заголовок №1_"/>
    <w:link w:val="12"/>
    <w:uiPriority w:val="99"/>
    <w:locked/>
    <w:rsid w:val="00C24B2F"/>
    <w:rPr>
      <w:rFonts w:ascii="Times New Roman" w:hAnsi="Times New Roman" w:cs="Times New Roman"/>
      <w:sz w:val="28"/>
      <w:szCs w:val="28"/>
      <w:shd w:val="clear" w:color="auto" w:fill="FFFFFF"/>
    </w:rPr>
  </w:style>
  <w:style w:type="character" w:customStyle="1" w:styleId="a3">
    <w:name w:val="Основной текст_"/>
    <w:link w:val="13"/>
    <w:uiPriority w:val="99"/>
    <w:locked/>
    <w:rsid w:val="00C24B2F"/>
    <w:rPr>
      <w:rFonts w:ascii="Times New Roman" w:hAnsi="Times New Roman" w:cs="Times New Roman"/>
      <w:sz w:val="28"/>
      <w:szCs w:val="28"/>
      <w:shd w:val="clear" w:color="auto" w:fill="FFFFFF"/>
    </w:rPr>
  </w:style>
  <w:style w:type="paragraph" w:customStyle="1" w:styleId="12">
    <w:name w:val="Заголовок №1"/>
    <w:basedOn w:val="a"/>
    <w:link w:val="11"/>
    <w:uiPriority w:val="99"/>
    <w:rsid w:val="00C24B2F"/>
    <w:pPr>
      <w:shd w:val="clear" w:color="auto" w:fill="FFFFFF"/>
      <w:spacing w:after="0" w:line="322" w:lineRule="exact"/>
      <w:jc w:val="center"/>
      <w:outlineLvl w:val="0"/>
    </w:pPr>
    <w:rPr>
      <w:rFonts w:ascii="Times New Roman" w:hAnsi="Times New Roman" w:cs="Times New Roman"/>
      <w:sz w:val="28"/>
      <w:szCs w:val="28"/>
    </w:rPr>
  </w:style>
  <w:style w:type="paragraph" w:customStyle="1" w:styleId="13">
    <w:name w:val="Основной текст1"/>
    <w:basedOn w:val="a"/>
    <w:link w:val="a3"/>
    <w:uiPriority w:val="99"/>
    <w:rsid w:val="00C24B2F"/>
    <w:pPr>
      <w:shd w:val="clear" w:color="auto" w:fill="FFFFFF"/>
      <w:spacing w:after="0" w:line="643" w:lineRule="exact"/>
      <w:jc w:val="center"/>
    </w:pPr>
    <w:rPr>
      <w:rFonts w:ascii="Times New Roman" w:hAnsi="Times New Roman" w:cs="Times New Roman"/>
      <w:sz w:val="28"/>
      <w:szCs w:val="28"/>
    </w:rPr>
  </w:style>
  <w:style w:type="paragraph" w:styleId="a4">
    <w:name w:val="List Paragraph"/>
    <w:basedOn w:val="a"/>
    <w:uiPriority w:val="34"/>
    <w:qFormat/>
    <w:rsid w:val="00C24B2F"/>
    <w:pPr>
      <w:spacing w:after="0" w:line="240" w:lineRule="auto"/>
      <w:ind w:left="720"/>
      <w:contextualSpacing/>
    </w:pPr>
    <w:rPr>
      <w:rFonts w:ascii="Arial Unicode MS" w:eastAsia="Arial Unicode MS" w:hAnsi="Arial Unicode MS" w:cs="Arial Unicode MS"/>
      <w:color w:val="000000"/>
      <w:sz w:val="24"/>
      <w:szCs w:val="24"/>
    </w:rPr>
  </w:style>
  <w:style w:type="paragraph" w:styleId="a5">
    <w:name w:val="No Spacing"/>
    <w:link w:val="a6"/>
    <w:uiPriority w:val="1"/>
    <w:qFormat/>
    <w:rsid w:val="00C24B2F"/>
    <w:pPr>
      <w:widowControl w:val="0"/>
      <w:suppressAutoHyphens/>
      <w:spacing w:after="0" w:line="240" w:lineRule="auto"/>
    </w:pPr>
    <w:rPr>
      <w:rFonts w:ascii="Times New Roman" w:eastAsia="Andale Sans UI" w:hAnsi="Times New Roman" w:cs="Times New Roman"/>
      <w:kern w:val="2"/>
      <w:sz w:val="24"/>
      <w:szCs w:val="24"/>
    </w:rPr>
  </w:style>
  <w:style w:type="character" w:customStyle="1" w:styleId="a6">
    <w:name w:val="Без интервала Знак"/>
    <w:basedOn w:val="a0"/>
    <w:link w:val="a5"/>
    <w:uiPriority w:val="1"/>
    <w:locked/>
    <w:rsid w:val="00C24B2F"/>
    <w:rPr>
      <w:rFonts w:ascii="Times New Roman" w:eastAsia="Andale Sans UI" w:hAnsi="Times New Roman" w:cs="Times New Roman"/>
      <w:kern w:val="2"/>
      <w:sz w:val="24"/>
      <w:szCs w:val="24"/>
      <w:lang w:eastAsia="ru-RU"/>
    </w:rPr>
  </w:style>
  <w:style w:type="paragraph" w:styleId="a7">
    <w:name w:val="Balloon Text"/>
    <w:basedOn w:val="a"/>
    <w:link w:val="a8"/>
    <w:uiPriority w:val="99"/>
    <w:semiHidden/>
    <w:unhideWhenUsed/>
    <w:rsid w:val="00C24B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4B2F"/>
    <w:rPr>
      <w:rFonts w:ascii="Tahoma" w:hAnsi="Tahoma" w:cs="Tahoma"/>
      <w:sz w:val="16"/>
      <w:szCs w:val="16"/>
    </w:rPr>
  </w:style>
  <w:style w:type="character" w:customStyle="1" w:styleId="ConsPlusNormal2">
    <w:name w:val="ConsPlusNormal2"/>
    <w:qFormat/>
    <w:rsid w:val="00AF773C"/>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4B2F"/>
    <w:pPr>
      <w:keepNext/>
      <w:suppressAutoHyphens/>
      <w:spacing w:after="0" w:line="240" w:lineRule="auto"/>
      <w:outlineLvl w:val="0"/>
    </w:pPr>
    <w:rPr>
      <w:rFonts w:ascii="Times New Roman" w:eastAsia="Times New Roman" w:hAnsi="Times New Roman" w:cs="Times New Roman"/>
      <w:b/>
      <w:sz w:val="24"/>
      <w:szCs w:val="24"/>
      <w:lang w:eastAsia="ar-SA"/>
    </w:rPr>
  </w:style>
  <w:style w:type="paragraph" w:styleId="2">
    <w:name w:val="heading 2"/>
    <w:basedOn w:val="a"/>
    <w:next w:val="a"/>
    <w:link w:val="20"/>
    <w:uiPriority w:val="9"/>
    <w:unhideWhenUsed/>
    <w:qFormat/>
    <w:rsid w:val="009222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22E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9222E3"/>
    <w:pPr>
      <w:widowControl w:val="0"/>
      <w:spacing w:after="0" w:line="240" w:lineRule="auto"/>
    </w:pPr>
    <w:rPr>
      <w:rFonts w:ascii="Arial" w:eastAsia="Times New Roman" w:hAnsi="Arial" w:cs="Times New Roman"/>
      <w:color w:val="000000"/>
      <w:sz w:val="16"/>
      <w:szCs w:val="20"/>
    </w:rPr>
  </w:style>
  <w:style w:type="character" w:customStyle="1" w:styleId="10">
    <w:name w:val="Заголовок 1 Знак"/>
    <w:basedOn w:val="a0"/>
    <w:link w:val="1"/>
    <w:rsid w:val="00C24B2F"/>
    <w:rPr>
      <w:rFonts w:ascii="Times New Roman" w:eastAsia="Times New Roman" w:hAnsi="Times New Roman" w:cs="Times New Roman"/>
      <w:b/>
      <w:sz w:val="24"/>
      <w:szCs w:val="24"/>
      <w:lang w:eastAsia="ar-SA"/>
    </w:rPr>
  </w:style>
  <w:style w:type="character" w:customStyle="1" w:styleId="11">
    <w:name w:val="Заголовок №1_"/>
    <w:link w:val="12"/>
    <w:uiPriority w:val="99"/>
    <w:locked/>
    <w:rsid w:val="00C24B2F"/>
    <w:rPr>
      <w:rFonts w:ascii="Times New Roman" w:hAnsi="Times New Roman" w:cs="Times New Roman"/>
      <w:sz w:val="28"/>
      <w:szCs w:val="28"/>
      <w:shd w:val="clear" w:color="auto" w:fill="FFFFFF"/>
    </w:rPr>
  </w:style>
  <w:style w:type="character" w:customStyle="1" w:styleId="a3">
    <w:name w:val="Основной текст_"/>
    <w:link w:val="13"/>
    <w:uiPriority w:val="99"/>
    <w:locked/>
    <w:rsid w:val="00C24B2F"/>
    <w:rPr>
      <w:rFonts w:ascii="Times New Roman" w:hAnsi="Times New Roman" w:cs="Times New Roman"/>
      <w:sz w:val="28"/>
      <w:szCs w:val="28"/>
      <w:shd w:val="clear" w:color="auto" w:fill="FFFFFF"/>
    </w:rPr>
  </w:style>
  <w:style w:type="paragraph" w:customStyle="1" w:styleId="12">
    <w:name w:val="Заголовок №1"/>
    <w:basedOn w:val="a"/>
    <w:link w:val="11"/>
    <w:uiPriority w:val="99"/>
    <w:rsid w:val="00C24B2F"/>
    <w:pPr>
      <w:shd w:val="clear" w:color="auto" w:fill="FFFFFF"/>
      <w:spacing w:after="0" w:line="322" w:lineRule="exact"/>
      <w:jc w:val="center"/>
      <w:outlineLvl w:val="0"/>
    </w:pPr>
    <w:rPr>
      <w:rFonts w:ascii="Times New Roman" w:hAnsi="Times New Roman" w:cs="Times New Roman"/>
      <w:sz w:val="28"/>
      <w:szCs w:val="28"/>
    </w:rPr>
  </w:style>
  <w:style w:type="paragraph" w:customStyle="1" w:styleId="13">
    <w:name w:val="Основной текст1"/>
    <w:basedOn w:val="a"/>
    <w:link w:val="a3"/>
    <w:uiPriority w:val="99"/>
    <w:rsid w:val="00C24B2F"/>
    <w:pPr>
      <w:shd w:val="clear" w:color="auto" w:fill="FFFFFF"/>
      <w:spacing w:after="0" w:line="643" w:lineRule="exact"/>
      <w:jc w:val="center"/>
    </w:pPr>
    <w:rPr>
      <w:rFonts w:ascii="Times New Roman" w:hAnsi="Times New Roman" w:cs="Times New Roman"/>
      <w:sz w:val="28"/>
      <w:szCs w:val="28"/>
    </w:rPr>
  </w:style>
  <w:style w:type="paragraph" w:styleId="a4">
    <w:name w:val="List Paragraph"/>
    <w:basedOn w:val="a"/>
    <w:uiPriority w:val="34"/>
    <w:qFormat/>
    <w:rsid w:val="00C24B2F"/>
    <w:pPr>
      <w:spacing w:after="0" w:line="240" w:lineRule="auto"/>
      <w:ind w:left="720"/>
      <w:contextualSpacing/>
    </w:pPr>
    <w:rPr>
      <w:rFonts w:ascii="Arial Unicode MS" w:eastAsia="Arial Unicode MS" w:hAnsi="Arial Unicode MS" w:cs="Arial Unicode MS"/>
      <w:color w:val="000000"/>
      <w:sz w:val="24"/>
      <w:szCs w:val="24"/>
    </w:rPr>
  </w:style>
  <w:style w:type="paragraph" w:styleId="a5">
    <w:name w:val="No Spacing"/>
    <w:link w:val="a6"/>
    <w:uiPriority w:val="1"/>
    <w:qFormat/>
    <w:rsid w:val="00C24B2F"/>
    <w:pPr>
      <w:widowControl w:val="0"/>
      <w:suppressAutoHyphens/>
      <w:spacing w:after="0" w:line="240" w:lineRule="auto"/>
    </w:pPr>
    <w:rPr>
      <w:rFonts w:ascii="Times New Roman" w:eastAsia="Andale Sans UI" w:hAnsi="Times New Roman" w:cs="Times New Roman"/>
      <w:kern w:val="2"/>
      <w:sz w:val="24"/>
      <w:szCs w:val="24"/>
    </w:rPr>
  </w:style>
  <w:style w:type="character" w:customStyle="1" w:styleId="a6">
    <w:name w:val="Без интервала Знак"/>
    <w:basedOn w:val="a0"/>
    <w:link w:val="a5"/>
    <w:uiPriority w:val="1"/>
    <w:locked/>
    <w:rsid w:val="00C24B2F"/>
    <w:rPr>
      <w:rFonts w:ascii="Times New Roman" w:eastAsia="Andale Sans UI" w:hAnsi="Times New Roman" w:cs="Times New Roman"/>
      <w:kern w:val="2"/>
      <w:sz w:val="24"/>
      <w:szCs w:val="24"/>
      <w:lang w:eastAsia="ru-RU"/>
    </w:rPr>
  </w:style>
  <w:style w:type="paragraph" w:styleId="a7">
    <w:name w:val="Balloon Text"/>
    <w:basedOn w:val="a"/>
    <w:link w:val="a8"/>
    <w:uiPriority w:val="99"/>
    <w:semiHidden/>
    <w:unhideWhenUsed/>
    <w:rsid w:val="00C24B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4B2F"/>
    <w:rPr>
      <w:rFonts w:ascii="Tahoma" w:hAnsi="Tahoma" w:cs="Tahoma"/>
      <w:sz w:val="16"/>
      <w:szCs w:val="16"/>
    </w:rPr>
  </w:style>
  <w:style w:type="character" w:customStyle="1" w:styleId="ConsPlusNormal2">
    <w:name w:val="ConsPlusNormal2"/>
    <w:qFormat/>
    <w:rsid w:val="00AF773C"/>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9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044C8-874B-448F-8451-BACCB071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2117</Words>
  <Characters>12069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2026-03-23T11:43:00Z</cp:lastPrinted>
  <dcterms:created xsi:type="dcterms:W3CDTF">2026-03-23T12:12:00Z</dcterms:created>
  <dcterms:modified xsi:type="dcterms:W3CDTF">2026-03-31T06:56:00Z</dcterms:modified>
</cp:coreProperties>
</file>