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1624D9">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1624D9">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1624D9" w:rsidP="00254C43">
      <w:pPr>
        <w:tabs>
          <w:tab w:val="left" w:pos="2564"/>
        </w:tabs>
        <w:rPr>
          <w:sz w:val="28"/>
          <w:szCs w:val="28"/>
        </w:rPr>
      </w:pPr>
      <w:r>
        <w:rPr>
          <w:sz w:val="28"/>
          <w:szCs w:val="28"/>
        </w:rPr>
        <w:t xml:space="preserve">   </w:t>
      </w:r>
      <w:r w:rsidR="00C913CE">
        <w:rPr>
          <w:sz w:val="28"/>
          <w:szCs w:val="28"/>
        </w:rPr>
        <w:t xml:space="preserve">марта </w:t>
      </w:r>
      <w:r w:rsidR="00254C43">
        <w:rPr>
          <w:sz w:val="28"/>
          <w:szCs w:val="28"/>
        </w:rPr>
        <w:t>20</w:t>
      </w:r>
      <w:r w:rsidR="0026144A">
        <w:rPr>
          <w:sz w:val="28"/>
          <w:szCs w:val="28"/>
        </w:rPr>
        <w:t>2</w:t>
      </w:r>
      <w:r w:rsidR="004E7DE0">
        <w:rPr>
          <w:sz w:val="28"/>
          <w:szCs w:val="28"/>
        </w:rPr>
        <w:t>6</w:t>
      </w:r>
      <w:r w:rsidR="00C913CE">
        <w:rPr>
          <w:sz w:val="28"/>
          <w:szCs w:val="28"/>
        </w:rPr>
        <w:t xml:space="preserve"> г.</w:t>
      </w:r>
      <w:r w:rsidR="00254C43">
        <w:rPr>
          <w:sz w:val="28"/>
          <w:szCs w:val="28"/>
        </w:rPr>
        <w:t xml:space="preserve">                                                                                          № </w:t>
      </w:r>
      <w:r w:rsidR="00E05706">
        <w:rPr>
          <w:sz w:val="28"/>
          <w:szCs w:val="28"/>
        </w:rPr>
        <w:t xml:space="preserve"> </w:t>
      </w:r>
    </w:p>
    <w:p w:rsidR="00254C43" w:rsidRDefault="001624D9"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Default="00282C15" w:rsidP="00D211AB">
      <w:pPr>
        <w:pStyle w:val="af6"/>
        <w:jc w:val="center"/>
        <w:rPr>
          <w:rFonts w:ascii="Times New Roman" w:hAnsi="Times New Roman"/>
          <w:sz w:val="28"/>
          <w:szCs w:val="28"/>
        </w:rPr>
      </w:pPr>
      <w:r w:rsidRPr="009350AF">
        <w:rPr>
          <w:rFonts w:ascii="Times New Roman" w:hAnsi="Times New Roman"/>
          <w:sz w:val="28"/>
          <w:szCs w:val="28"/>
        </w:rPr>
        <w:t>Об утверждении</w:t>
      </w:r>
      <w:r>
        <w:rPr>
          <w:sz w:val="28"/>
          <w:szCs w:val="28"/>
        </w:rPr>
        <w:t xml:space="preserve"> отчета </w:t>
      </w:r>
      <w:r w:rsidR="009350AF">
        <w:rPr>
          <w:sz w:val="28"/>
          <w:szCs w:val="28"/>
        </w:rPr>
        <w:t>о</w:t>
      </w:r>
      <w:r w:rsidR="00D211AB">
        <w:rPr>
          <w:rFonts w:ascii="Times New Roman" w:hAnsi="Times New Roman"/>
          <w:sz w:val="28"/>
        </w:rPr>
        <w:t xml:space="preserve"> реализации</w:t>
      </w:r>
      <w:r w:rsidR="00D211AB">
        <w:rPr>
          <w:rFonts w:ascii="Times New Roman" w:hAnsi="Times New Roman"/>
          <w:sz w:val="28"/>
          <w:szCs w:val="28"/>
        </w:rPr>
        <w:t xml:space="preserve"> муниципальной программы </w:t>
      </w:r>
      <w:r w:rsidR="001624D9">
        <w:rPr>
          <w:rFonts w:ascii="Times New Roman" w:hAnsi="Times New Roman"/>
          <w:sz w:val="28"/>
          <w:szCs w:val="28"/>
        </w:rPr>
        <w:t>Барабанщиковск</w:t>
      </w:r>
      <w:r w:rsidR="00D211AB">
        <w:rPr>
          <w:rFonts w:ascii="Times New Roman" w:hAnsi="Times New Roman"/>
          <w:sz w:val="28"/>
          <w:szCs w:val="28"/>
        </w:rPr>
        <w:t xml:space="preserve">ого сельского поселения </w:t>
      </w:r>
    </w:p>
    <w:p w:rsidR="00D211AB" w:rsidRDefault="00D211AB" w:rsidP="00D211AB">
      <w:pPr>
        <w:pStyle w:val="af6"/>
        <w:jc w:val="center"/>
        <w:rPr>
          <w:rFonts w:ascii="Times New Roman" w:hAnsi="Times New Roman"/>
          <w:sz w:val="28"/>
          <w:szCs w:val="28"/>
        </w:rPr>
      </w:pPr>
      <w:r w:rsidRPr="002219D5">
        <w:rPr>
          <w:rFonts w:ascii="Times New Roman" w:hAnsi="Times New Roman"/>
          <w:sz w:val="28"/>
          <w:szCs w:val="28"/>
        </w:rPr>
        <w:t>«</w:t>
      </w:r>
      <w:r w:rsidR="00AF1E4A" w:rsidRPr="00646C3F">
        <w:rPr>
          <w:rFonts w:ascii="Times New Roman" w:hAnsi="Times New Roman"/>
          <w:kern w:val="2"/>
          <w:sz w:val="28"/>
          <w:szCs w:val="28"/>
        </w:rPr>
        <w:t>Доступная среда</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1624D9">
        <w:rPr>
          <w:sz w:val="28"/>
          <w:szCs w:val="28"/>
        </w:rPr>
        <w:t>Барабанщиковск</w:t>
      </w:r>
      <w:r>
        <w:rPr>
          <w:sz w:val="28"/>
          <w:szCs w:val="28"/>
        </w:rPr>
        <w:t xml:space="preserve">ого сельского поселения от </w:t>
      </w:r>
      <w:r w:rsidR="009350AF">
        <w:rPr>
          <w:sz w:val="28"/>
          <w:szCs w:val="28"/>
        </w:rPr>
        <w:t>0</w:t>
      </w:r>
      <w:r w:rsidR="001624D9">
        <w:rPr>
          <w:sz w:val="28"/>
          <w:szCs w:val="28"/>
        </w:rPr>
        <w:t>6</w:t>
      </w:r>
      <w:r>
        <w:rPr>
          <w:sz w:val="28"/>
          <w:szCs w:val="28"/>
        </w:rPr>
        <w:t>.0</w:t>
      </w:r>
      <w:r w:rsidR="009350AF">
        <w:rPr>
          <w:sz w:val="28"/>
          <w:szCs w:val="28"/>
        </w:rPr>
        <w:t>8</w:t>
      </w:r>
      <w:r>
        <w:rPr>
          <w:sz w:val="28"/>
          <w:szCs w:val="28"/>
        </w:rPr>
        <w:t>.20</w:t>
      </w:r>
      <w:r w:rsidR="009350AF">
        <w:rPr>
          <w:sz w:val="28"/>
          <w:szCs w:val="28"/>
        </w:rPr>
        <w:t>23г.</w:t>
      </w:r>
      <w:r>
        <w:rPr>
          <w:sz w:val="28"/>
          <w:szCs w:val="28"/>
        </w:rPr>
        <w:t xml:space="preserve"> № </w:t>
      </w:r>
      <w:r w:rsidR="001624D9">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1624D9">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1624D9">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1624D9">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AF1E4A" w:rsidRPr="00646C3F">
        <w:rPr>
          <w:kern w:val="2"/>
          <w:sz w:val="28"/>
          <w:szCs w:val="28"/>
        </w:rPr>
        <w:t>Доступная среда</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AF1E4A" w:rsidRDefault="00AF1E4A">
      <w:pPr>
        <w:rPr>
          <w:sz w:val="28"/>
          <w:szCs w:val="28"/>
        </w:rPr>
      </w:pPr>
    </w:p>
    <w:p w:rsidR="00AF1E4A" w:rsidRDefault="00AF1E4A">
      <w:pPr>
        <w:rPr>
          <w:sz w:val="28"/>
          <w:szCs w:val="28"/>
        </w:rPr>
      </w:pPr>
    </w:p>
    <w:p w:rsidR="00AF1E4A" w:rsidRDefault="00AF1E4A">
      <w:pPr>
        <w:rPr>
          <w:sz w:val="28"/>
          <w:szCs w:val="28"/>
        </w:rPr>
      </w:pPr>
    </w:p>
    <w:p w:rsidR="00AF1E4A" w:rsidRDefault="00AF1E4A">
      <w:pPr>
        <w:rPr>
          <w:sz w:val="28"/>
          <w:szCs w:val="28"/>
        </w:rPr>
      </w:pPr>
    </w:p>
    <w:p w:rsidR="00AF1E4A" w:rsidRDefault="00AF1E4A">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1624D9">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tbl>
      <w:tblPr>
        <w:tblW w:w="0" w:type="auto"/>
        <w:jc w:val="center"/>
        <w:tblInd w:w="1951" w:type="dxa"/>
        <w:tblLayout w:type="fixed"/>
        <w:tblLook w:val="01E0" w:firstRow="1" w:lastRow="1" w:firstColumn="1" w:lastColumn="1" w:noHBand="0" w:noVBand="0"/>
      </w:tblPr>
      <w:tblGrid>
        <w:gridCol w:w="1418"/>
        <w:gridCol w:w="1757"/>
        <w:gridCol w:w="425"/>
        <w:gridCol w:w="1276"/>
      </w:tblGrid>
      <w:tr w:rsidR="00320959">
        <w:trPr>
          <w:cantSplit/>
          <w:jc w:val="center"/>
        </w:trPr>
        <w:tc>
          <w:tcPr>
            <w:tcW w:w="1418" w:type="dxa"/>
          </w:tcPr>
          <w:p w:rsidR="00320959" w:rsidRDefault="00320959" w:rsidP="0026144A">
            <w:pPr>
              <w:rPr>
                <w:sz w:val="28"/>
              </w:rPr>
            </w:pPr>
          </w:p>
        </w:tc>
        <w:tc>
          <w:tcPr>
            <w:tcW w:w="1757" w:type="dxa"/>
          </w:tcPr>
          <w:p w:rsidR="00320959" w:rsidRDefault="00320959">
            <w:pPr>
              <w:rPr>
                <w:sz w:val="28"/>
              </w:rPr>
            </w:pPr>
          </w:p>
        </w:tc>
        <w:tc>
          <w:tcPr>
            <w:tcW w:w="425" w:type="dxa"/>
          </w:tcPr>
          <w:p w:rsidR="00320959" w:rsidRDefault="00320959">
            <w:pPr>
              <w:rPr>
                <w:sz w:val="28"/>
              </w:rPr>
            </w:pPr>
          </w:p>
        </w:tc>
        <w:tc>
          <w:tcPr>
            <w:tcW w:w="1276" w:type="dxa"/>
          </w:tcPr>
          <w:p w:rsidR="00320959" w:rsidRDefault="00320959">
            <w:pPr>
              <w:rPr>
                <w:sz w:val="28"/>
              </w:rPr>
            </w:pPr>
          </w:p>
        </w:tc>
      </w:tr>
    </w:tbl>
    <w:p w:rsidR="00B05840" w:rsidRDefault="00B05840">
      <w:pPr>
        <w:jc w:val="right"/>
        <w:rPr>
          <w:sz w:val="28"/>
          <w:szCs w:val="28"/>
        </w:rPr>
        <w:sectPr w:rsidR="00B05840" w:rsidSect="00513853">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1624D9" w:rsidP="002A3CDB">
      <w:pPr>
        <w:jc w:val="right"/>
      </w:pPr>
      <w:r>
        <w:t>Барабанщиковск</w:t>
      </w:r>
      <w:r w:rsidR="002A3CDB">
        <w:t xml:space="preserve">ого сельского поселения </w:t>
      </w:r>
    </w:p>
    <w:p w:rsidR="002A3CDB" w:rsidRPr="00BF44CF" w:rsidRDefault="001624D9" w:rsidP="002A3CDB">
      <w:pPr>
        <w:jc w:val="right"/>
      </w:pPr>
      <w:r>
        <w:t>о</w:t>
      </w:r>
      <w:r w:rsidR="002A3CDB">
        <w:t>т</w:t>
      </w:r>
      <w:r>
        <w:t xml:space="preserve">  </w:t>
      </w:r>
      <w:r w:rsidR="002A3CDB">
        <w:t>.</w:t>
      </w:r>
      <w:r w:rsidR="00C913CE">
        <w:t>03</w:t>
      </w:r>
      <w:r w:rsidR="002A3CDB">
        <w:t>.202</w:t>
      </w:r>
      <w:r w:rsidR="004E7DE0">
        <w:t>6</w:t>
      </w:r>
      <w:r w:rsidR="002A3CDB">
        <w:t xml:space="preserve">г № </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1624D9">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AF1E4A" w:rsidRPr="00646C3F">
        <w:rPr>
          <w:kern w:val="2"/>
          <w:sz w:val="28"/>
          <w:szCs w:val="28"/>
        </w:rPr>
        <w:t>Доступная среда</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w:t>
      </w:r>
      <w:r w:rsidRPr="00AF1E4A">
        <w:rPr>
          <w:rFonts w:eastAsia="TimesNewRoman"/>
          <w:sz w:val="28"/>
          <w:szCs w:val="28"/>
        </w:rPr>
        <w:t>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C319B0" w:rsidRDefault="00B517CE" w:rsidP="001624D9">
      <w:pPr>
        <w:ind w:firstLine="567"/>
        <w:jc w:val="both"/>
        <w:rPr>
          <w:sz w:val="28"/>
          <w:szCs w:val="28"/>
        </w:rPr>
      </w:pPr>
      <w:r w:rsidRPr="00C319B0">
        <w:rPr>
          <w:sz w:val="28"/>
          <w:szCs w:val="28"/>
        </w:rPr>
        <w:t xml:space="preserve">В целях </w:t>
      </w:r>
      <w:r w:rsidRPr="00AF1E4A">
        <w:rPr>
          <w:i/>
          <w:sz w:val="28"/>
          <w:szCs w:val="28"/>
        </w:rPr>
        <w:t xml:space="preserve">создания </w:t>
      </w:r>
      <w:r w:rsidR="00AF1E4A" w:rsidRPr="00AF1E4A">
        <w:rPr>
          <w:i/>
          <w:sz w:val="28"/>
          <w:szCs w:val="28"/>
        </w:rPr>
        <w:t xml:space="preserve">в </w:t>
      </w:r>
      <w:r w:rsidR="001624D9">
        <w:rPr>
          <w:i/>
          <w:sz w:val="28"/>
          <w:szCs w:val="28"/>
        </w:rPr>
        <w:t>Барабанщиковск</w:t>
      </w:r>
      <w:r w:rsidR="00AF1E4A" w:rsidRPr="00AF1E4A">
        <w:rPr>
          <w:i/>
          <w:sz w:val="28"/>
          <w:szCs w:val="28"/>
        </w:rPr>
        <w:t>ом сельском поселении безбарьерной среды, посредством достижения 100 процентов доступности для инвалидов и других маломобильных групп населения приоритетных объектов</w:t>
      </w:r>
      <w:r w:rsidRPr="00C319B0">
        <w:rPr>
          <w:sz w:val="28"/>
          <w:szCs w:val="28"/>
        </w:rPr>
        <w:t xml:space="preserve"> 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1624D9">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AF1E4A" w:rsidRPr="00646C3F">
        <w:rPr>
          <w:kern w:val="2"/>
          <w:sz w:val="28"/>
          <w:szCs w:val="28"/>
        </w:rPr>
        <w:t>Доступная среда</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1624D9">
        <w:rPr>
          <w:sz w:val="28"/>
          <w:szCs w:val="28"/>
        </w:rPr>
        <w:t>Барабанщиковск</w:t>
      </w:r>
      <w:r>
        <w:rPr>
          <w:sz w:val="28"/>
          <w:szCs w:val="28"/>
        </w:rPr>
        <w:t>ого сельского поселения</w:t>
      </w:r>
      <w:r w:rsidRPr="00C319B0">
        <w:rPr>
          <w:sz w:val="28"/>
          <w:szCs w:val="28"/>
        </w:rPr>
        <w:t> </w:t>
      </w:r>
      <w:r w:rsidR="001624D9">
        <w:rPr>
          <w:sz w:val="28"/>
          <w:szCs w:val="28"/>
        </w:rPr>
        <w:t>от 2</w:t>
      </w:r>
      <w:r w:rsidR="00A8642C" w:rsidRPr="00A8642C">
        <w:rPr>
          <w:sz w:val="28"/>
          <w:szCs w:val="28"/>
        </w:rPr>
        <w:t>.10.2018г. №</w:t>
      </w:r>
      <w:r w:rsidR="001624D9">
        <w:rPr>
          <w:sz w:val="28"/>
          <w:szCs w:val="28"/>
        </w:rPr>
        <w:t>81</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
    <w:p w:rsidR="00B517CE" w:rsidRPr="00B00A9D" w:rsidRDefault="002B66C2" w:rsidP="002B66C2">
      <w:pPr>
        <w:ind w:firstLine="567"/>
        <w:jc w:val="both"/>
        <w:rPr>
          <w:i/>
          <w:sz w:val="28"/>
          <w:szCs w:val="28"/>
        </w:rPr>
      </w:pPr>
      <w:r>
        <w:rPr>
          <w:sz w:val="28"/>
          <w:szCs w:val="28"/>
        </w:rPr>
        <w:t>д</w:t>
      </w:r>
      <w:r w:rsidRPr="002B66C2">
        <w:rPr>
          <w:sz w:val="28"/>
          <w:szCs w:val="28"/>
        </w:rPr>
        <w:t>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r w:rsidR="00B00A9D" w:rsidRPr="00B00A9D">
        <w:rPr>
          <w:i/>
          <w:sz w:val="28"/>
          <w:szCs w:val="28"/>
        </w:rPr>
        <w:t xml:space="preserve"> </w:t>
      </w:r>
      <w:r w:rsidR="00B00A9D" w:rsidRPr="00B00A9D">
        <w:rPr>
          <w:sz w:val="28"/>
          <w:szCs w:val="28"/>
        </w:rPr>
        <w:t xml:space="preserve">составляет </w:t>
      </w:r>
      <w:r>
        <w:rPr>
          <w:sz w:val="28"/>
          <w:szCs w:val="28"/>
        </w:rPr>
        <w:t>8</w:t>
      </w:r>
      <w:r w:rsidR="001624D9">
        <w:rPr>
          <w:sz w:val="28"/>
          <w:szCs w:val="28"/>
        </w:rPr>
        <w:t>0</w:t>
      </w:r>
      <w:r w:rsidR="00B00A9D" w:rsidRPr="00B00A9D">
        <w:rPr>
          <w:sz w:val="28"/>
          <w:szCs w:val="28"/>
        </w:rPr>
        <w:t xml:space="preserve"> </w:t>
      </w:r>
      <w:r>
        <w:rPr>
          <w:sz w:val="28"/>
          <w:szCs w:val="28"/>
        </w:rPr>
        <w:t>процентов</w:t>
      </w:r>
      <w:r w:rsidR="00B00A9D" w:rsidRPr="00B00A9D">
        <w:rPr>
          <w:sz w:val="28"/>
          <w:szCs w:val="28"/>
        </w:rPr>
        <w:t>;</w:t>
      </w:r>
    </w:p>
    <w:p w:rsidR="002B66C2" w:rsidRDefault="002B66C2"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95663D" w:rsidRPr="0095663D">
        <w:rPr>
          <w:i/>
          <w:color w:val="000000"/>
          <w:sz w:val="28"/>
          <w:szCs w:val="28"/>
        </w:rPr>
        <w:t>Создание условий для получения услуг лицами с ограниченными возможностями</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9F24E0">
        <w:rPr>
          <w:sz w:val="28"/>
          <w:szCs w:val="28"/>
        </w:rPr>
        <w:t>1</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95663D">
        <w:rPr>
          <w:sz w:val="28"/>
          <w:szCs w:val="28"/>
        </w:rPr>
        <w:t>4</w:t>
      </w:r>
      <w:r w:rsidR="002B66C2">
        <w:rPr>
          <w:sz w:val="28"/>
          <w:szCs w:val="28"/>
        </w:rPr>
        <w:t xml:space="preserve"> </w:t>
      </w:r>
      <w:r w:rsidRPr="00C319B0">
        <w:rPr>
          <w:sz w:val="28"/>
          <w:szCs w:val="28"/>
        </w:rPr>
        <w:t>контрольн</w:t>
      </w:r>
      <w:r w:rsidR="002B66C2">
        <w:rPr>
          <w:sz w:val="28"/>
          <w:szCs w:val="28"/>
        </w:rPr>
        <w:t>ой точ</w:t>
      </w:r>
      <w:r w:rsidRPr="00C319B0">
        <w:rPr>
          <w:sz w:val="28"/>
          <w:szCs w:val="28"/>
        </w:rPr>
        <w:t>к</w:t>
      </w:r>
      <w:r w:rsidR="002B66C2">
        <w:rPr>
          <w:sz w:val="28"/>
          <w:szCs w:val="28"/>
        </w:rPr>
        <w:t>и</w:t>
      </w:r>
      <w:r w:rsidRPr="00C319B0">
        <w:rPr>
          <w:sz w:val="28"/>
          <w:szCs w:val="28"/>
        </w:rPr>
        <w:t>.</w:t>
      </w:r>
    </w:p>
    <w:p w:rsidR="00B517CE" w:rsidRPr="00C319B0" w:rsidRDefault="00B517CE" w:rsidP="00B517CE">
      <w:pPr>
        <w:rPr>
          <w:rFonts w:eastAsia="Calibri"/>
          <w:vanish/>
          <w:szCs w:val="22"/>
          <w:lang w:eastAsia="en-US"/>
        </w:rPr>
      </w:pPr>
    </w:p>
    <w:p w:rsidR="009F24E0" w:rsidRPr="00C319B0" w:rsidRDefault="00B517CE" w:rsidP="002B66C2">
      <w:pPr>
        <w:widowControl w:val="0"/>
        <w:jc w:val="both"/>
        <w:outlineLvl w:val="2"/>
        <w:rPr>
          <w:i/>
          <w:sz w:val="28"/>
          <w:szCs w:val="28"/>
        </w:rPr>
      </w:pPr>
      <w:r w:rsidRPr="00C319B0">
        <w:rPr>
          <w:sz w:val="28"/>
          <w:szCs w:val="28"/>
        </w:rPr>
        <w:t xml:space="preserve">Мероприятие (результат) 1. </w:t>
      </w:r>
      <w:r w:rsidRPr="002B66C2">
        <w:rPr>
          <w:sz w:val="28"/>
          <w:szCs w:val="28"/>
        </w:rPr>
        <w:t>«</w:t>
      </w:r>
      <w:r w:rsidR="0095663D" w:rsidRPr="0095663D">
        <w:rPr>
          <w:sz w:val="28"/>
          <w:szCs w:val="28"/>
        </w:rPr>
        <w:t>Расходы на адаптацию для лиц с ограниченными возможностями путем ремонта, реконструкции, дооборудования техническими средствами адаптации объектов социальной инфраструктуры</w:t>
      </w:r>
      <w:r w:rsidRPr="002B66C2">
        <w:rPr>
          <w:sz w:val="28"/>
          <w:szCs w:val="28"/>
        </w:rPr>
        <w:t>»</w:t>
      </w:r>
      <w:r w:rsidR="002B66C2">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Pr="00EB3D2B" w:rsidRDefault="002B66C2" w:rsidP="00EB3D2B">
      <w:pPr>
        <w:ind w:firstLine="567"/>
        <w:jc w:val="both"/>
        <w:rPr>
          <w:sz w:val="28"/>
          <w:szCs w:val="28"/>
        </w:rPr>
      </w:pPr>
      <w:r>
        <w:rPr>
          <w:sz w:val="28"/>
          <w:szCs w:val="28"/>
        </w:rPr>
        <w:t>Проведено о</w:t>
      </w:r>
      <w:r w:rsidRPr="002B66C2">
        <w:rPr>
          <w:sz w:val="28"/>
          <w:szCs w:val="28"/>
        </w:rPr>
        <w:t>бследование объектов социальной инфраструктуры  для инвалидов и других маломобильных групп населения на техническое состояние</w:t>
      </w:r>
      <w:r w:rsidR="00EB3D2B">
        <w:rPr>
          <w:sz w:val="28"/>
          <w:szCs w:val="28"/>
        </w:rPr>
        <w:t>.</w:t>
      </w:r>
    </w:p>
    <w:p w:rsidR="00EB3D2B" w:rsidRDefault="00B517CE" w:rsidP="002B66C2">
      <w:pPr>
        <w:ind w:firstLine="567"/>
        <w:jc w:val="both"/>
        <w:rPr>
          <w:sz w:val="28"/>
          <w:szCs w:val="28"/>
        </w:rPr>
      </w:pPr>
      <w:r w:rsidRPr="00C319B0">
        <w:rPr>
          <w:sz w:val="28"/>
          <w:szCs w:val="28"/>
        </w:rPr>
        <w:t>По комплексу процессных мероприятий «</w:t>
      </w:r>
      <w:r w:rsidR="0095663D" w:rsidRPr="0095663D">
        <w:rPr>
          <w:rFonts w:eastAsia="TimesNewRoman"/>
          <w:sz w:val="28"/>
          <w:szCs w:val="28"/>
        </w:rPr>
        <w:t>Создание условий для получения услуг лицами с ограниченными возможностями</w:t>
      </w:r>
      <w:r w:rsidRPr="00C319B0">
        <w:rPr>
          <w:sz w:val="28"/>
          <w:szCs w:val="28"/>
        </w:rPr>
        <w:t>» предусмотрено выполнение</w:t>
      </w:r>
      <w:r w:rsidR="00EB3D2B">
        <w:rPr>
          <w:sz w:val="28"/>
          <w:szCs w:val="28"/>
        </w:rPr>
        <w:t xml:space="preserve"> </w:t>
      </w:r>
      <w:r w:rsidR="0095663D">
        <w:rPr>
          <w:sz w:val="28"/>
          <w:szCs w:val="28"/>
        </w:rPr>
        <w:t>4</w:t>
      </w:r>
      <w:r w:rsidRPr="00C319B0">
        <w:rPr>
          <w:sz w:val="28"/>
          <w:szCs w:val="28"/>
        </w:rPr>
        <w:t xml:space="preserve"> </w:t>
      </w:r>
      <w:r w:rsidRPr="00C319B0">
        <w:rPr>
          <w:sz w:val="28"/>
          <w:szCs w:val="28"/>
        </w:rPr>
        <w:lastRenderedPageBreak/>
        <w:t>контрольн</w:t>
      </w:r>
      <w:r w:rsidR="002B66C2">
        <w:rPr>
          <w:sz w:val="28"/>
          <w:szCs w:val="28"/>
        </w:rPr>
        <w:t>ой</w:t>
      </w:r>
      <w:r w:rsidRPr="00C319B0">
        <w:rPr>
          <w:sz w:val="28"/>
          <w:szCs w:val="28"/>
        </w:rPr>
        <w:t xml:space="preserve"> точ</w:t>
      </w:r>
      <w:r w:rsidR="002B66C2">
        <w:rPr>
          <w:sz w:val="28"/>
          <w:szCs w:val="28"/>
        </w:rPr>
        <w:t>ки</w:t>
      </w:r>
      <w:r w:rsidRPr="00C319B0">
        <w:rPr>
          <w:sz w:val="28"/>
          <w:szCs w:val="28"/>
        </w:rPr>
        <w:t xml:space="preserve">, из них достигнуто в установленные сроки – </w:t>
      </w:r>
      <w:r w:rsidR="0095663D">
        <w:rPr>
          <w:sz w:val="28"/>
          <w:szCs w:val="28"/>
        </w:rPr>
        <w:t>4</w:t>
      </w:r>
      <w:r w:rsidRPr="00C319B0">
        <w:rPr>
          <w:sz w:val="28"/>
          <w:szCs w:val="28"/>
        </w:rPr>
        <w:t xml:space="preserve">, с нарушением срока – </w:t>
      </w:r>
      <w:r w:rsidR="00EB3D2B">
        <w:rPr>
          <w:sz w:val="28"/>
          <w:szCs w:val="28"/>
        </w:rPr>
        <w:t>0,</w:t>
      </w:r>
      <w:r w:rsidRPr="00C319B0">
        <w:rPr>
          <w:sz w:val="28"/>
          <w:szCs w:val="28"/>
        </w:rPr>
        <w:t xml:space="preserve"> не достигнуто – </w:t>
      </w:r>
      <w:r w:rsidR="00EB3D2B">
        <w:rPr>
          <w:sz w:val="28"/>
          <w:szCs w:val="28"/>
        </w:rPr>
        <w:t>0.</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B682B" w:rsidRDefault="00790E4C" w:rsidP="007B682B">
      <w:pPr>
        <w:spacing w:after="160"/>
        <w:contextualSpacing/>
        <w:jc w:val="center"/>
        <w:rPr>
          <w:sz w:val="28"/>
          <w:szCs w:val="28"/>
        </w:rPr>
      </w:pPr>
      <w:r w:rsidRPr="00790E4C">
        <w:rPr>
          <w:sz w:val="28"/>
          <w:szCs w:val="28"/>
        </w:rPr>
        <w:t xml:space="preserve">Раздел 3.  Анализ факторов, повлиявших на ход реализации </w:t>
      </w:r>
    </w:p>
    <w:p w:rsidR="00790E4C" w:rsidRPr="00790E4C" w:rsidRDefault="00790E4C" w:rsidP="007B682B">
      <w:pPr>
        <w:spacing w:after="160"/>
        <w:contextualSpacing/>
        <w:jc w:val="center"/>
        <w:rPr>
          <w:sz w:val="28"/>
          <w:szCs w:val="28"/>
        </w:rPr>
      </w:pPr>
      <w:r w:rsidRPr="00790E4C">
        <w:rPr>
          <w:sz w:val="28"/>
          <w:szCs w:val="28"/>
        </w:rPr>
        <w:t>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B682B" w:rsidRDefault="00790E4C" w:rsidP="007B682B">
      <w:pPr>
        <w:autoSpaceDE w:val="0"/>
        <w:autoSpaceDN w:val="0"/>
        <w:adjustRightInd w:val="0"/>
        <w:jc w:val="both"/>
        <w:rPr>
          <w:kern w:val="2"/>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w:t>
      </w:r>
      <w:r w:rsidR="007B682B">
        <w:rPr>
          <w:kern w:val="2"/>
          <w:sz w:val="28"/>
          <w:szCs w:val="28"/>
        </w:rPr>
        <w:t>ф</w:t>
      </w:r>
      <w:r w:rsidR="007B682B" w:rsidRPr="0033432C">
        <w:rPr>
          <w:kern w:val="2"/>
          <w:sz w:val="28"/>
          <w:szCs w:val="28"/>
        </w:rPr>
        <w:t>актор</w:t>
      </w:r>
      <w:r w:rsidR="007B682B">
        <w:rPr>
          <w:kern w:val="2"/>
          <w:sz w:val="28"/>
          <w:szCs w:val="28"/>
        </w:rPr>
        <w:t>ов</w:t>
      </w:r>
      <w:r w:rsidR="007B682B" w:rsidRPr="0033432C">
        <w:rPr>
          <w:kern w:val="2"/>
          <w:sz w:val="28"/>
          <w:szCs w:val="28"/>
        </w:rPr>
        <w:t>,</w:t>
      </w:r>
      <w:r w:rsidR="007B682B">
        <w:rPr>
          <w:kern w:val="2"/>
          <w:sz w:val="28"/>
          <w:szCs w:val="28"/>
        </w:rPr>
        <w:t xml:space="preserve"> </w:t>
      </w:r>
      <w:r w:rsidR="007B682B" w:rsidRPr="0033432C">
        <w:rPr>
          <w:kern w:val="2"/>
          <w:sz w:val="28"/>
          <w:szCs w:val="28"/>
        </w:rPr>
        <w:t>повлиявши</w:t>
      </w:r>
      <w:r w:rsidR="007B682B">
        <w:rPr>
          <w:kern w:val="2"/>
          <w:sz w:val="28"/>
          <w:szCs w:val="28"/>
        </w:rPr>
        <w:t xml:space="preserve">х </w:t>
      </w:r>
      <w:r w:rsidR="007B682B" w:rsidRPr="0033432C">
        <w:rPr>
          <w:kern w:val="2"/>
          <w:sz w:val="28"/>
          <w:szCs w:val="28"/>
        </w:rPr>
        <w:t>на</w:t>
      </w:r>
      <w:r w:rsidR="007B682B">
        <w:rPr>
          <w:kern w:val="2"/>
          <w:sz w:val="28"/>
          <w:szCs w:val="28"/>
        </w:rPr>
        <w:t xml:space="preserve"> </w:t>
      </w:r>
      <w:r w:rsidR="007B682B" w:rsidRPr="0033432C">
        <w:rPr>
          <w:kern w:val="2"/>
          <w:sz w:val="28"/>
          <w:szCs w:val="28"/>
        </w:rPr>
        <w:t>ход</w:t>
      </w:r>
      <w:r w:rsidR="007B682B">
        <w:rPr>
          <w:kern w:val="2"/>
          <w:sz w:val="28"/>
          <w:szCs w:val="28"/>
        </w:rPr>
        <w:t xml:space="preserve"> </w:t>
      </w:r>
      <w:r w:rsidR="007B682B" w:rsidRPr="0033432C">
        <w:rPr>
          <w:kern w:val="2"/>
          <w:sz w:val="28"/>
          <w:szCs w:val="28"/>
        </w:rPr>
        <w:t>реализации</w:t>
      </w:r>
      <w:r w:rsidR="007B682B">
        <w:rPr>
          <w:kern w:val="2"/>
          <w:sz w:val="28"/>
          <w:szCs w:val="28"/>
        </w:rPr>
        <w:t xml:space="preserve"> муниципальной </w:t>
      </w:r>
      <w:r w:rsidR="007B682B" w:rsidRPr="0033432C">
        <w:rPr>
          <w:kern w:val="2"/>
          <w:sz w:val="28"/>
          <w:szCs w:val="28"/>
        </w:rPr>
        <w:t>программы</w:t>
      </w:r>
      <w:r w:rsidR="007B682B">
        <w:rPr>
          <w:kern w:val="2"/>
          <w:sz w:val="28"/>
          <w:szCs w:val="28"/>
        </w:rPr>
        <w:t xml:space="preserve"> не зафиксировано.</w:t>
      </w:r>
    </w:p>
    <w:p w:rsidR="007B682B" w:rsidRDefault="007B682B" w:rsidP="007B682B">
      <w:pPr>
        <w:autoSpaceDE w:val="0"/>
        <w:autoSpaceDN w:val="0"/>
        <w:adjustRightInd w:val="0"/>
        <w:jc w:val="both"/>
        <w:rPr>
          <w:kern w:val="2"/>
          <w:sz w:val="28"/>
          <w:szCs w:val="28"/>
        </w:rPr>
      </w:pPr>
    </w:p>
    <w:p w:rsidR="00B517CE" w:rsidRPr="00C319B0" w:rsidRDefault="00B517CE" w:rsidP="007B682B">
      <w:pPr>
        <w:tabs>
          <w:tab w:val="left" w:pos="567"/>
        </w:tabs>
        <w:ind w:firstLine="567"/>
        <w:jc w:val="center"/>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7B682B">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7B682B">
        <w:rPr>
          <w:sz w:val="28"/>
          <w:szCs w:val="28"/>
        </w:rPr>
        <w:t>0</w:t>
      </w:r>
      <w:r w:rsidR="00851695">
        <w:rPr>
          <w:sz w:val="28"/>
          <w:szCs w:val="28"/>
        </w:rPr>
        <w:t xml:space="preserve">,0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B682B">
        <w:rPr>
          <w:sz w:val="28"/>
          <w:szCs w:val="28"/>
        </w:rPr>
        <w:t>0</w:t>
      </w:r>
      <w:r w:rsidR="00851695">
        <w:rPr>
          <w:sz w:val="28"/>
          <w:szCs w:val="28"/>
        </w:rPr>
        <w:t>,0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95663D">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1624D9">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7B682B">
        <w:rPr>
          <w:spacing w:val="-4"/>
          <w:sz w:val="28"/>
          <w:szCs w:val="28"/>
        </w:rPr>
        <w:t>0</w:t>
      </w:r>
      <w:r w:rsidR="00851695">
        <w:rPr>
          <w:spacing w:val="-4"/>
          <w:sz w:val="28"/>
          <w:szCs w:val="28"/>
        </w:rPr>
        <w:t>,0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7B682B">
        <w:rPr>
          <w:spacing w:val="-4"/>
          <w:sz w:val="28"/>
          <w:szCs w:val="28"/>
        </w:rPr>
        <w:t>0</w:t>
      </w:r>
      <w:r w:rsidR="00851695">
        <w:rPr>
          <w:spacing w:val="-4"/>
          <w:sz w:val="28"/>
          <w:szCs w:val="28"/>
        </w:rPr>
        <w:t>,0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B682B">
        <w:rPr>
          <w:sz w:val="28"/>
          <w:szCs w:val="28"/>
        </w:rPr>
        <w:t>0</w:t>
      </w:r>
      <w:r w:rsidR="00851695">
        <w:rPr>
          <w:sz w:val="28"/>
          <w:szCs w:val="28"/>
        </w:rPr>
        <w:t>,0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7B682B">
        <w:rPr>
          <w:sz w:val="28"/>
          <w:szCs w:val="28"/>
        </w:rPr>
        <w:t>0</w:t>
      </w:r>
      <w:r w:rsidR="00851695">
        <w:rPr>
          <w:sz w:val="28"/>
          <w:szCs w:val="28"/>
        </w:rPr>
        <w:t>,0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B682B">
        <w:rPr>
          <w:sz w:val="28"/>
          <w:szCs w:val="28"/>
        </w:rPr>
        <w:t>0</w:t>
      </w:r>
      <w:r w:rsidR="00851695">
        <w:rPr>
          <w:sz w:val="28"/>
          <w:szCs w:val="28"/>
        </w:rPr>
        <w:t>,0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851695">
        <w:rPr>
          <w:rFonts w:eastAsia="Calibri"/>
          <w:spacing w:val="-4"/>
          <w:sz w:val="28"/>
          <w:szCs w:val="28"/>
          <w:lang w:eastAsia="en-US"/>
        </w:rPr>
        <w:t xml:space="preserve">0,0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7B682B">
        <w:rPr>
          <w:sz w:val="28"/>
          <w:szCs w:val="28"/>
        </w:rPr>
        <w:t>2</w:t>
      </w:r>
      <w:r w:rsidRPr="00C319B0">
        <w:rPr>
          <w:sz w:val="28"/>
          <w:szCs w:val="28"/>
        </w:rPr>
        <w:t xml:space="preserve"> показател</w:t>
      </w:r>
      <w:r w:rsidR="007B682B">
        <w:rPr>
          <w:sz w:val="28"/>
          <w:szCs w:val="28"/>
        </w:rPr>
        <w:t>я</w:t>
      </w:r>
      <w:r w:rsidRPr="00C319B0">
        <w:rPr>
          <w:sz w:val="28"/>
          <w:szCs w:val="28"/>
        </w:rPr>
        <w:t xml:space="preserve">, по </w:t>
      </w:r>
      <w:r w:rsidR="007B682B">
        <w:rPr>
          <w:sz w:val="28"/>
          <w:szCs w:val="28"/>
        </w:rPr>
        <w:t>2</w:t>
      </w:r>
      <w:r w:rsidRPr="00C319B0">
        <w:rPr>
          <w:sz w:val="28"/>
          <w:szCs w:val="28"/>
        </w:rPr>
        <w:t xml:space="preserve"> из которых фактически </w:t>
      </w:r>
      <w:r w:rsidR="00851695">
        <w:rPr>
          <w:sz w:val="28"/>
          <w:szCs w:val="28"/>
        </w:rPr>
        <w:t>значения соответствуют плановым.</w:t>
      </w:r>
      <w:r w:rsidRPr="00C319B0">
        <w:rPr>
          <w:sz w:val="28"/>
          <w:szCs w:val="28"/>
        </w:rPr>
        <w:t xml:space="preserve"> </w:t>
      </w:r>
    </w:p>
    <w:p w:rsidR="00234F3D" w:rsidRDefault="00B517CE" w:rsidP="007B682B">
      <w:pPr>
        <w:ind w:firstLine="567"/>
        <w:jc w:val="both"/>
        <w:rPr>
          <w:sz w:val="28"/>
          <w:szCs w:val="28"/>
        </w:rPr>
      </w:pPr>
      <w:r w:rsidRPr="00C319B0">
        <w:rPr>
          <w:sz w:val="28"/>
          <w:szCs w:val="28"/>
        </w:rPr>
        <w:tab/>
        <w:t>Показатель «</w:t>
      </w:r>
      <w:r w:rsidR="007B682B" w:rsidRPr="007B682B">
        <w:rPr>
          <w:sz w:val="28"/>
          <w:szCs w:val="28"/>
        </w:rPr>
        <w:t xml:space="preserve">Доля доступных для инвалидов и других маломобильных групп населения приоритетных объектов социальной, транспортной, </w:t>
      </w:r>
      <w:r w:rsidR="007B682B" w:rsidRPr="007B682B">
        <w:rPr>
          <w:sz w:val="28"/>
          <w:szCs w:val="28"/>
        </w:rPr>
        <w:lastRenderedPageBreak/>
        <w:t>инженерной инфраструктуры в общем количестве приоритетных объектов социальной инфраструктуры</w:t>
      </w:r>
      <w:r w:rsidRPr="00C319B0">
        <w:rPr>
          <w:sz w:val="28"/>
          <w:szCs w:val="28"/>
        </w:rPr>
        <w:t xml:space="preserve">» – </w:t>
      </w:r>
      <w:r w:rsidR="00234F3D">
        <w:rPr>
          <w:sz w:val="28"/>
        </w:rPr>
        <w:t xml:space="preserve">плановое значение – </w:t>
      </w:r>
      <w:r w:rsidR="007B682B">
        <w:rPr>
          <w:sz w:val="28"/>
        </w:rPr>
        <w:t>8</w:t>
      </w:r>
      <w:r w:rsidR="0095663D">
        <w:rPr>
          <w:sz w:val="28"/>
        </w:rPr>
        <w:t>0</w:t>
      </w:r>
      <w:r w:rsidR="00234F3D">
        <w:rPr>
          <w:sz w:val="28"/>
        </w:rPr>
        <w:t xml:space="preserve"> </w:t>
      </w:r>
      <w:r w:rsidR="007B682B">
        <w:rPr>
          <w:sz w:val="28"/>
        </w:rPr>
        <w:t>процентов</w:t>
      </w:r>
      <w:r w:rsidR="00234F3D">
        <w:rPr>
          <w:sz w:val="28"/>
        </w:rPr>
        <w:t xml:space="preserve">, фактическое значение – </w:t>
      </w:r>
      <w:r w:rsidR="007B682B">
        <w:rPr>
          <w:sz w:val="28"/>
        </w:rPr>
        <w:t>8</w:t>
      </w:r>
      <w:r w:rsidR="0095663D">
        <w:rPr>
          <w:sz w:val="28"/>
        </w:rPr>
        <w:t>0</w:t>
      </w:r>
      <w:r w:rsidR="00234F3D">
        <w:rPr>
          <w:sz w:val="28"/>
        </w:rPr>
        <w:t xml:space="preserve"> </w:t>
      </w:r>
      <w:r w:rsidR="007B682B">
        <w:rPr>
          <w:sz w:val="28"/>
        </w:rPr>
        <w:t>процентов</w:t>
      </w:r>
      <w:r w:rsidR="00234F3D">
        <w:rPr>
          <w:sz w:val="28"/>
        </w:rPr>
        <w:t>.</w:t>
      </w:r>
      <w:r w:rsidR="00234F3D" w:rsidRPr="00234F3D">
        <w:rPr>
          <w:sz w:val="28"/>
          <w:szCs w:val="28"/>
        </w:rPr>
        <w:t xml:space="preserve"> </w:t>
      </w:r>
    </w:p>
    <w:p w:rsidR="007B682B" w:rsidRPr="007B682B" w:rsidRDefault="00471C95" w:rsidP="007B682B">
      <w:pPr>
        <w:ind w:firstLine="567"/>
        <w:jc w:val="both"/>
        <w:rPr>
          <w:sz w:val="28"/>
          <w:szCs w:val="28"/>
        </w:rPr>
      </w:pPr>
      <w:r>
        <w:rPr>
          <w:sz w:val="28"/>
          <w:szCs w:val="28"/>
        </w:rPr>
        <w:t xml:space="preserve">Показатель </w:t>
      </w:r>
      <w:r w:rsidRPr="00C319B0">
        <w:rPr>
          <w:sz w:val="28"/>
          <w:szCs w:val="28"/>
        </w:rPr>
        <w:t>«</w:t>
      </w:r>
      <w:r w:rsidR="007B682B" w:rsidRPr="007B682B">
        <w:rPr>
          <w:sz w:val="28"/>
          <w:szCs w:val="28"/>
        </w:rPr>
        <w:t xml:space="preserve">Доля инвалидов, положительно оценивающих уровень доступности приоритетных объектов социальной инфраструктуры и услуг </w:t>
      </w:r>
    </w:p>
    <w:p w:rsidR="00234F3D" w:rsidRDefault="007B682B" w:rsidP="007B682B">
      <w:pPr>
        <w:jc w:val="both"/>
        <w:rPr>
          <w:sz w:val="28"/>
        </w:rPr>
      </w:pPr>
      <w:r w:rsidRPr="007B682B">
        <w:rPr>
          <w:sz w:val="28"/>
          <w:szCs w:val="28"/>
        </w:rPr>
        <w:t xml:space="preserve">в приоритетных сферах жизнедеятельности, в общей численности опрошенных инвалидов </w:t>
      </w:r>
      <w:r w:rsidR="001624D9">
        <w:rPr>
          <w:sz w:val="28"/>
          <w:szCs w:val="28"/>
        </w:rPr>
        <w:t>Барабанщиковск</w:t>
      </w:r>
      <w:r w:rsidRPr="007B682B">
        <w:rPr>
          <w:sz w:val="28"/>
          <w:szCs w:val="28"/>
        </w:rPr>
        <w:t>ого сельского поселения</w:t>
      </w:r>
      <w:r w:rsidR="00471C95" w:rsidRPr="00C319B0">
        <w:rPr>
          <w:sz w:val="28"/>
          <w:szCs w:val="28"/>
        </w:rPr>
        <w:t xml:space="preserve">» – </w:t>
      </w:r>
      <w:r w:rsidR="00471C95">
        <w:rPr>
          <w:sz w:val="28"/>
        </w:rPr>
        <w:t xml:space="preserve">плановое значение – </w:t>
      </w:r>
      <w:r>
        <w:rPr>
          <w:sz w:val="28"/>
        </w:rPr>
        <w:t>8</w:t>
      </w:r>
      <w:r w:rsidR="0095663D">
        <w:rPr>
          <w:sz w:val="28"/>
        </w:rPr>
        <w:t>0</w:t>
      </w:r>
      <w:r>
        <w:rPr>
          <w:sz w:val="28"/>
        </w:rPr>
        <w:t>,0</w:t>
      </w:r>
      <w:r w:rsidR="00471C95">
        <w:rPr>
          <w:sz w:val="28"/>
        </w:rPr>
        <w:t xml:space="preserve"> процент</w:t>
      </w:r>
      <w:r>
        <w:rPr>
          <w:sz w:val="28"/>
        </w:rPr>
        <w:t>а</w:t>
      </w:r>
      <w:r w:rsidR="00471C95">
        <w:rPr>
          <w:sz w:val="28"/>
        </w:rPr>
        <w:t xml:space="preserve">, фактическое значение – </w:t>
      </w:r>
      <w:r>
        <w:rPr>
          <w:sz w:val="28"/>
        </w:rPr>
        <w:t>8</w:t>
      </w:r>
      <w:r w:rsidR="0095663D">
        <w:rPr>
          <w:sz w:val="28"/>
        </w:rPr>
        <w:t>0</w:t>
      </w:r>
      <w:r>
        <w:rPr>
          <w:sz w:val="28"/>
        </w:rPr>
        <w:t>,0</w:t>
      </w:r>
      <w:r w:rsidR="00471C95">
        <w:rPr>
          <w:sz w:val="28"/>
        </w:rPr>
        <w:t xml:space="preserve"> процент</w:t>
      </w:r>
      <w:r>
        <w:rPr>
          <w:sz w:val="28"/>
        </w:rPr>
        <w:t>а</w:t>
      </w:r>
      <w:r w:rsidR="00471C95">
        <w:rPr>
          <w:sz w:val="28"/>
        </w:rPr>
        <w:t>.</w:t>
      </w:r>
    </w:p>
    <w:p w:rsidR="00234F3D" w:rsidRDefault="00B517CE" w:rsidP="007B682B">
      <w:pPr>
        <w:jc w:val="both"/>
        <w:rPr>
          <w:sz w:val="28"/>
          <w:szCs w:val="28"/>
        </w:rPr>
      </w:pPr>
      <w:r w:rsidRPr="00C319B0">
        <w:rPr>
          <w:sz w:val="28"/>
          <w:szCs w:val="28"/>
        </w:rPr>
        <w:tab/>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C319B0" w:rsidRDefault="00B517CE" w:rsidP="00B517CE">
      <w:pPr>
        <w:jc w:val="center"/>
        <w:rPr>
          <w:sz w:val="28"/>
          <w:szCs w:val="28"/>
        </w:rPr>
      </w:pPr>
      <w:r w:rsidRPr="00C319B0">
        <w:rPr>
          <w:sz w:val="28"/>
          <w:szCs w:val="28"/>
        </w:rPr>
        <w:t xml:space="preserve">Раздел </w:t>
      </w:r>
      <w:r w:rsidR="00790E4C">
        <w:rPr>
          <w:sz w:val="28"/>
          <w:szCs w:val="28"/>
        </w:rPr>
        <w:t>6</w:t>
      </w:r>
      <w:r w:rsidRPr="00C319B0">
        <w:rPr>
          <w:sz w:val="28"/>
          <w:szCs w:val="28"/>
        </w:rPr>
        <w:t xml:space="preserve">. Результаты оценки </w:t>
      </w:r>
      <w:r w:rsidRPr="00C319B0">
        <w:rPr>
          <w:sz w:val="28"/>
          <w:szCs w:val="28"/>
        </w:rPr>
        <w:br/>
        <w:t xml:space="preserve">эффективности реализации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both"/>
        <w:rPr>
          <w:sz w:val="28"/>
          <w:szCs w:val="28"/>
        </w:rPr>
      </w:pPr>
    </w:p>
    <w:p w:rsidR="00B517CE" w:rsidRPr="00C319B0" w:rsidRDefault="00B517CE" w:rsidP="00B517CE">
      <w:pPr>
        <w:tabs>
          <w:tab w:val="left" w:pos="1276"/>
        </w:tabs>
        <w:jc w:val="both"/>
        <w:rPr>
          <w:sz w:val="28"/>
          <w:szCs w:val="28"/>
        </w:rPr>
      </w:pPr>
      <w:r w:rsidRPr="00C319B0">
        <w:rPr>
          <w:sz w:val="28"/>
          <w:szCs w:val="28"/>
        </w:rPr>
        <w:tab/>
        <w:t xml:space="preserve">Эффективность </w:t>
      </w:r>
      <w:r>
        <w:rPr>
          <w:sz w:val="28"/>
          <w:szCs w:val="28"/>
        </w:rPr>
        <w:t>муниципальной</w:t>
      </w:r>
      <w:r w:rsidRPr="00C319B0">
        <w:rPr>
          <w:sz w:val="28"/>
          <w:szCs w:val="28"/>
        </w:rPr>
        <w:t xml:space="preserve"> программы (оценка хода реализации и эффективности </w:t>
      </w:r>
      <w:r>
        <w:rPr>
          <w:sz w:val="28"/>
          <w:szCs w:val="28"/>
        </w:rPr>
        <w:t>муниципальной</w:t>
      </w:r>
      <w:r w:rsidRPr="00C319B0">
        <w:rPr>
          <w:sz w:val="28"/>
          <w:szCs w:val="28"/>
        </w:rPr>
        <w:t xml:space="preserve"> программы) рассчитывается как средневзвешенная оценки уровня достижения </w:t>
      </w:r>
      <w:r>
        <w:rPr>
          <w:sz w:val="28"/>
          <w:szCs w:val="28"/>
        </w:rPr>
        <w:t>муниципальной</w:t>
      </w:r>
      <w:r w:rsidRPr="00C319B0">
        <w:rPr>
          <w:sz w:val="28"/>
          <w:szCs w:val="28"/>
        </w:rPr>
        <w:t xml:space="preserve">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w:t>
      </w:r>
      <w:r>
        <w:rPr>
          <w:sz w:val="28"/>
          <w:szCs w:val="28"/>
        </w:rPr>
        <w:t>муниципальной</w:t>
      </w:r>
      <w:r w:rsidRPr="00C319B0">
        <w:rPr>
          <w:sz w:val="28"/>
          <w:szCs w:val="28"/>
        </w:rPr>
        <w:t xml:space="preserve"> программы в отчетном году (10 процентов оценки). </w:t>
      </w:r>
    </w:p>
    <w:p w:rsidR="00B517CE" w:rsidRPr="00C319B0" w:rsidRDefault="00B517CE" w:rsidP="00B517CE">
      <w:pPr>
        <w:tabs>
          <w:tab w:val="left" w:pos="1276"/>
        </w:tabs>
        <w:jc w:val="both"/>
        <w:rPr>
          <w:sz w:val="28"/>
          <w:szCs w:val="28"/>
        </w:rPr>
      </w:pPr>
    </w:p>
    <w:p w:rsidR="00B517CE" w:rsidRPr="00C319B0" w:rsidRDefault="00B517CE" w:rsidP="00B517CE">
      <w:pPr>
        <w:jc w:val="both"/>
        <w:rPr>
          <w:sz w:val="28"/>
          <w:szCs w:val="28"/>
          <w:lang w:eastAsia="en-US"/>
        </w:rPr>
      </w:pPr>
      <w:r w:rsidRPr="00C319B0">
        <w:rPr>
          <w:b/>
          <w:sz w:val="28"/>
          <w:szCs w:val="28"/>
          <w:lang w:eastAsia="en-US"/>
        </w:rPr>
        <w:tab/>
        <w:t>1. Уровень достижения</w:t>
      </w:r>
      <w:r w:rsidRPr="00C319B0">
        <w:rPr>
          <w:sz w:val="28"/>
          <w:szCs w:val="28"/>
          <w:lang w:eastAsia="en-US"/>
        </w:rPr>
        <w:t xml:space="preserve"> </w:t>
      </w:r>
      <w:r>
        <w:rPr>
          <w:sz w:val="28"/>
          <w:szCs w:val="28"/>
          <w:lang w:eastAsia="en-US"/>
        </w:rPr>
        <w:t>муниципальной</w:t>
      </w:r>
      <w:r w:rsidRPr="00C319B0">
        <w:rPr>
          <w:sz w:val="28"/>
          <w:szCs w:val="28"/>
          <w:lang w:eastAsia="en-US"/>
        </w:rPr>
        <w:t xml:space="preserve"> программы за отчетный период </w:t>
      </w:r>
      <w:r>
        <w:rPr>
          <w:sz w:val="28"/>
          <w:szCs w:val="28"/>
          <w:lang w:eastAsia="en-US"/>
        </w:rPr>
        <w:t xml:space="preserve"> </w:t>
      </w:r>
      <w:r w:rsidRPr="00785704">
        <w:rPr>
          <w:sz w:val="36"/>
          <w:szCs w:val="36"/>
          <w:lang w:eastAsia="en-US"/>
        </w:rPr>
        <w:t>(</w:t>
      </w:r>
      <w:r>
        <w:rPr>
          <w:sz w:val="28"/>
          <w:szCs w:val="28"/>
          <w:lang w:eastAsia="en-US"/>
        </w:rPr>
        <w:t>УД</w:t>
      </w:r>
      <w:r w:rsidRPr="00785704">
        <w:rPr>
          <w:sz w:val="28"/>
          <w:szCs w:val="28"/>
          <w:vertAlign w:val="subscript"/>
          <w:lang w:eastAsia="en-US"/>
        </w:rPr>
        <w:t>мп</w:t>
      </w:r>
      <w:r>
        <w:rPr>
          <w:sz w:val="28"/>
          <w:szCs w:val="28"/>
          <w:vertAlign w:val="subscript"/>
          <w:lang w:val="en-US" w:eastAsia="en-US"/>
        </w:rPr>
        <w:t>i</w:t>
      </w:r>
      <w:r w:rsidRPr="00785704">
        <w:rPr>
          <w:sz w:val="28"/>
          <w:szCs w:val="28"/>
          <w:vertAlign w:val="subscript"/>
          <w:lang w:eastAsia="en-US"/>
        </w:rPr>
        <w:t xml:space="preserve"> </w:t>
      </w:r>
      <w:r w:rsidRPr="00785704">
        <w:rPr>
          <w:sz w:val="36"/>
          <w:szCs w:val="36"/>
          <w:lang w:eastAsia="en-US"/>
        </w:rPr>
        <w:t>)</w:t>
      </w:r>
      <w:r w:rsidRPr="00785704">
        <w:rPr>
          <w:sz w:val="32"/>
          <w:szCs w:val="32"/>
          <w:vertAlign w:val="subscript"/>
          <w:lang w:eastAsia="en-US"/>
        </w:rPr>
        <w:t xml:space="preserve"> </w:t>
      </w:r>
      <w:r w:rsidRPr="00785704">
        <w:rPr>
          <w:sz w:val="28"/>
          <w:szCs w:val="28"/>
          <w:vertAlign w:val="subscript"/>
          <w:lang w:eastAsia="en-US"/>
        </w:rPr>
        <w:t xml:space="preserve"> </w:t>
      </w:r>
      <w:r w:rsidRPr="00C319B0">
        <w:rPr>
          <w:sz w:val="28"/>
          <w:szCs w:val="28"/>
          <w:lang w:eastAsia="en-US"/>
        </w:rPr>
        <w:t xml:space="preserve">рассчитывается по формуле: </w:t>
      </w:r>
    </w:p>
    <w:p w:rsidR="00B517CE" w:rsidRPr="00785704" w:rsidRDefault="00B517CE" w:rsidP="00B517CE">
      <w:pPr>
        <w:jc w:val="both"/>
        <w:rPr>
          <w:sz w:val="28"/>
          <w:szCs w:val="28"/>
          <w:lang w:eastAsia="en-US"/>
        </w:rPr>
      </w:pPr>
      <w:r w:rsidRPr="00785704">
        <w:rPr>
          <w:sz w:val="28"/>
          <w:szCs w:val="28"/>
          <w:lang w:eastAsia="en-US"/>
        </w:rPr>
        <w:t xml:space="preserve"> </w:t>
      </w:r>
    </w:p>
    <w:p w:rsidR="00B517CE" w:rsidRPr="00785704" w:rsidRDefault="00B517CE" w:rsidP="00B517CE">
      <w:pPr>
        <w:jc w:val="both"/>
        <w:rPr>
          <w:sz w:val="28"/>
          <w:szCs w:val="28"/>
          <w:lang w:eastAsia="en-US"/>
        </w:rPr>
      </w:pPr>
      <w:r>
        <w:rPr>
          <w:sz w:val="28"/>
          <w:szCs w:val="28"/>
          <w:lang w:eastAsia="en-US"/>
        </w:rPr>
        <w:t xml:space="preserve">             УД</w:t>
      </w:r>
      <w:r w:rsidRPr="00785704">
        <w:rPr>
          <w:sz w:val="28"/>
          <w:szCs w:val="28"/>
          <w:vertAlign w:val="subscript"/>
          <w:lang w:eastAsia="en-US"/>
        </w:rPr>
        <w:t>мп</w:t>
      </w:r>
      <w:r w:rsidRPr="00785704">
        <w:rPr>
          <w:sz w:val="28"/>
          <w:szCs w:val="28"/>
          <w:vertAlign w:val="subscript"/>
          <w:lang w:val="en-US" w:eastAsia="en-US"/>
        </w:rPr>
        <w:t>i</w:t>
      </w:r>
      <w:r>
        <w:rPr>
          <w:sz w:val="28"/>
          <w:szCs w:val="28"/>
          <w:vertAlign w:val="subscript"/>
          <w:lang w:eastAsia="en-US"/>
        </w:rPr>
        <w:t xml:space="preserve"> </w:t>
      </w:r>
      <w:r>
        <w:rPr>
          <w:sz w:val="28"/>
          <w:szCs w:val="28"/>
          <w:lang w:eastAsia="en-US"/>
        </w:rPr>
        <w:t xml:space="preserve">= 0,5 </w:t>
      </w:r>
      <w:r w:rsidRPr="00785704">
        <w:rPr>
          <w:b/>
          <w:sz w:val="32"/>
          <w:szCs w:val="32"/>
          <w:vertAlign w:val="superscript"/>
          <w:lang w:eastAsia="en-US"/>
        </w:rPr>
        <w:t>.</w:t>
      </w:r>
      <w:r>
        <w:rPr>
          <w:b/>
          <w:sz w:val="32"/>
          <w:szCs w:val="32"/>
          <w:vertAlign w:val="superscript"/>
          <w:lang w:eastAsia="en-US"/>
        </w:rPr>
        <w:t xml:space="preserve"> </w:t>
      </w:r>
      <w:r w:rsidRPr="00785704">
        <w:rPr>
          <w:sz w:val="28"/>
          <w:szCs w:val="28"/>
          <w:lang w:eastAsia="en-US"/>
        </w:rPr>
        <w:t>УД</w:t>
      </w:r>
      <w:r w:rsidRPr="00785704">
        <w:rPr>
          <w:sz w:val="28"/>
          <w:szCs w:val="28"/>
          <w:vertAlign w:val="subscript"/>
          <w:lang w:eastAsia="en-US"/>
        </w:rPr>
        <w:t>п</w:t>
      </w:r>
      <w:r>
        <w:rPr>
          <w:sz w:val="28"/>
          <w:szCs w:val="28"/>
          <w:lang w:eastAsia="en-US"/>
        </w:rPr>
        <w:t xml:space="preserve"> </w:t>
      </w:r>
      <w:r w:rsidRPr="00785704">
        <w:rPr>
          <w:b/>
          <w:sz w:val="28"/>
          <w:szCs w:val="28"/>
          <w:lang w:eastAsia="en-US"/>
        </w:rPr>
        <w:t>+</w:t>
      </w:r>
      <w:r>
        <w:rPr>
          <w:b/>
          <w:sz w:val="28"/>
          <w:szCs w:val="28"/>
          <w:lang w:eastAsia="en-US"/>
        </w:rPr>
        <w:t xml:space="preserve"> </w:t>
      </w:r>
      <w:r w:rsidRPr="00785704">
        <w:rPr>
          <w:sz w:val="28"/>
          <w:szCs w:val="28"/>
          <w:lang w:eastAsia="en-US"/>
        </w:rPr>
        <w:t>0,5</w:t>
      </w:r>
      <w:r>
        <w:rPr>
          <w:sz w:val="28"/>
          <w:szCs w:val="28"/>
          <w:lang w:eastAsia="en-US"/>
        </w:rPr>
        <w:t xml:space="preserve"> </w:t>
      </w:r>
      <w:r w:rsidRPr="00785704">
        <w:rPr>
          <w:b/>
          <w:sz w:val="32"/>
          <w:szCs w:val="32"/>
          <w:vertAlign w:val="superscript"/>
          <w:lang w:eastAsia="en-US"/>
        </w:rPr>
        <w:t>.</w:t>
      </w:r>
      <w:r>
        <w:rPr>
          <w:b/>
          <w:sz w:val="32"/>
          <w:szCs w:val="32"/>
          <w:vertAlign w:val="superscript"/>
          <w:lang w:eastAsia="en-US"/>
        </w:rPr>
        <w:t xml:space="preserve">  </w:t>
      </w:r>
      <w:r>
        <w:rPr>
          <w:sz w:val="32"/>
          <w:szCs w:val="32"/>
          <w:lang w:eastAsia="en-US"/>
        </w:rPr>
        <w:t xml:space="preserve">УД </w:t>
      </w:r>
      <w:r w:rsidRPr="00785704">
        <w:rPr>
          <w:sz w:val="32"/>
          <w:szCs w:val="32"/>
          <w:vertAlign w:val="subscript"/>
          <w:lang w:eastAsia="en-US"/>
        </w:rPr>
        <w:t>стр.эл.</w:t>
      </w:r>
    </w:p>
    <w:p w:rsidR="00B517CE" w:rsidRPr="00785704" w:rsidRDefault="00B517CE" w:rsidP="00B517CE">
      <w:pPr>
        <w:jc w:val="both"/>
        <w:rPr>
          <w:sz w:val="28"/>
          <w:szCs w:val="28"/>
          <w:lang w:eastAsia="en-US"/>
        </w:rPr>
      </w:pPr>
    </w:p>
    <w:p w:rsidR="00B517CE" w:rsidRPr="00C319B0" w:rsidRDefault="00B517CE" w:rsidP="00B517CE">
      <w:pPr>
        <w:jc w:val="both"/>
        <w:rPr>
          <w:sz w:val="28"/>
          <w:szCs w:val="28"/>
          <w:lang w:eastAsia="en-US"/>
        </w:rPr>
      </w:pPr>
      <w:r w:rsidRPr="00C319B0">
        <w:rPr>
          <w:sz w:val="28"/>
          <w:szCs w:val="28"/>
          <w:lang w:eastAsia="en-US"/>
        </w:rPr>
        <w:t xml:space="preserve">где:  </w:t>
      </w:r>
    </w:p>
    <w:p w:rsidR="00B517CE" w:rsidRPr="00C319B0" w:rsidRDefault="00B517CE" w:rsidP="00B517CE">
      <w:pPr>
        <w:jc w:val="both"/>
        <w:rPr>
          <w:sz w:val="28"/>
          <w:szCs w:val="28"/>
          <w:lang w:eastAsia="en-US"/>
        </w:rPr>
      </w:pPr>
      <w:r w:rsidRPr="00C319B0">
        <w:rPr>
          <w:sz w:val="28"/>
          <w:szCs w:val="28"/>
          <w:lang w:eastAsia="en-US"/>
        </w:rPr>
        <w:tab/>
      </w:r>
      <w:r w:rsidR="009304A4">
        <w:rPr>
          <w:sz w:val="28"/>
        </w:rPr>
        <w:t>УД</w:t>
      </w:r>
      <w:r w:rsidR="009304A4">
        <w:rPr>
          <w:sz w:val="28"/>
          <w:vertAlign w:val="subscript"/>
        </w:rPr>
        <w:t>п</w:t>
      </w:r>
      <w:r w:rsidRPr="00C319B0">
        <w:rPr>
          <w:sz w:val="28"/>
          <w:szCs w:val="28"/>
          <w:lang w:eastAsia="en-US"/>
        </w:rPr>
        <w:t xml:space="preserve"> – уровень достижения показателей </w:t>
      </w:r>
      <w:r>
        <w:rPr>
          <w:sz w:val="28"/>
          <w:szCs w:val="28"/>
          <w:lang w:eastAsia="en-US"/>
        </w:rPr>
        <w:t>муниципальной</w:t>
      </w:r>
      <w:r w:rsidRPr="00C319B0">
        <w:rPr>
          <w:sz w:val="28"/>
          <w:szCs w:val="28"/>
          <w:lang w:eastAsia="en-US"/>
        </w:rPr>
        <w:t xml:space="preserve"> программы в отчетном периоде; </w:t>
      </w:r>
    </w:p>
    <w:p w:rsidR="00B517CE" w:rsidRDefault="00B517CE" w:rsidP="00B517CE">
      <w:pPr>
        <w:jc w:val="both"/>
        <w:rPr>
          <w:sz w:val="28"/>
          <w:szCs w:val="28"/>
          <w:lang w:eastAsia="en-US"/>
        </w:rPr>
      </w:pPr>
      <w:r w:rsidRPr="00C319B0">
        <w:rPr>
          <w:sz w:val="28"/>
          <w:szCs w:val="28"/>
          <w:lang w:eastAsia="en-US"/>
        </w:rPr>
        <w:tab/>
      </w:r>
      <w:r w:rsidR="009304A4">
        <w:rPr>
          <w:sz w:val="28"/>
        </w:rPr>
        <w:t>УД</w:t>
      </w:r>
      <w:r w:rsidR="009304A4">
        <w:rPr>
          <w:sz w:val="28"/>
          <w:vertAlign w:val="subscript"/>
        </w:rPr>
        <w:t>стр.эл.</w:t>
      </w:r>
      <w:r w:rsidR="009304A4">
        <w:rPr>
          <w:sz w:val="28"/>
        </w:rPr>
        <w:t xml:space="preserve"> </w:t>
      </w:r>
      <w:r w:rsidRPr="00C319B0">
        <w:rPr>
          <w:sz w:val="28"/>
          <w:szCs w:val="28"/>
          <w:lang w:eastAsia="en-US"/>
        </w:rPr>
        <w:t xml:space="preserve"> – уровень достижения структурных элементов </w:t>
      </w:r>
      <w:r>
        <w:rPr>
          <w:sz w:val="28"/>
          <w:szCs w:val="28"/>
          <w:lang w:eastAsia="en-US"/>
        </w:rPr>
        <w:t>муниципальной</w:t>
      </w:r>
      <w:r w:rsidRPr="00C319B0">
        <w:rPr>
          <w:sz w:val="28"/>
          <w:szCs w:val="28"/>
          <w:lang w:eastAsia="en-US"/>
        </w:rPr>
        <w:t xml:space="preserve"> программы в отчетном периоде. </w:t>
      </w:r>
    </w:p>
    <w:p w:rsidR="009304A4" w:rsidRDefault="009304A4" w:rsidP="00B517CE">
      <w:pPr>
        <w:jc w:val="both"/>
        <w:rPr>
          <w:sz w:val="28"/>
          <w:szCs w:val="28"/>
          <w:lang w:eastAsia="en-US"/>
        </w:rPr>
      </w:pPr>
    </w:p>
    <w:p w:rsidR="009304A4" w:rsidRDefault="009304A4" w:rsidP="009304A4">
      <w:pPr>
        <w:spacing w:line="252" w:lineRule="auto"/>
        <w:ind w:firstLine="709"/>
        <w:jc w:val="both"/>
        <w:rPr>
          <w:b/>
          <w:sz w:val="28"/>
        </w:rPr>
      </w:pPr>
      <w:r>
        <w:rPr>
          <w:sz w:val="28"/>
        </w:rPr>
        <w:t xml:space="preserve">Уровень достижения показателей </w:t>
      </w:r>
      <w:r>
        <w:rPr>
          <w:sz w:val="28"/>
          <w:szCs w:val="28"/>
          <w:lang w:eastAsia="en-US"/>
        </w:rPr>
        <w:t>муниципаль</w:t>
      </w:r>
      <w:r>
        <w:rPr>
          <w:sz w:val="28"/>
        </w:rPr>
        <w:t>ной программы (УД</w:t>
      </w:r>
      <w:r>
        <w:rPr>
          <w:sz w:val="28"/>
          <w:vertAlign w:val="subscript"/>
        </w:rPr>
        <w:t>п</w:t>
      </w:r>
      <w:r>
        <w:rPr>
          <w:sz w:val="28"/>
        </w:rPr>
        <w:t>) за 2025 год по составляет 100</w:t>
      </w:r>
      <w:r w:rsidR="004D0AA8">
        <w:rPr>
          <w:sz w:val="28"/>
        </w:rPr>
        <w:t>.</w:t>
      </w:r>
    </w:p>
    <w:p w:rsidR="009304A4" w:rsidRDefault="009304A4" w:rsidP="009304A4">
      <w:pPr>
        <w:spacing w:line="252" w:lineRule="auto"/>
        <w:ind w:firstLine="709"/>
        <w:jc w:val="both"/>
        <w:rPr>
          <w:sz w:val="28"/>
        </w:rPr>
      </w:pPr>
      <w:r>
        <w:rPr>
          <w:sz w:val="28"/>
        </w:rPr>
        <w:t xml:space="preserve">Уровень достижения структурных элементов </w:t>
      </w:r>
      <w:r>
        <w:rPr>
          <w:sz w:val="28"/>
          <w:szCs w:val="28"/>
          <w:lang w:eastAsia="en-US"/>
        </w:rPr>
        <w:t>муниципаль</w:t>
      </w:r>
      <w:r>
        <w:rPr>
          <w:sz w:val="28"/>
        </w:rPr>
        <w:t>ной программы (УД</w:t>
      </w:r>
      <w:r>
        <w:rPr>
          <w:sz w:val="28"/>
          <w:vertAlign w:val="subscript"/>
        </w:rPr>
        <w:t>стр.эл.</w:t>
      </w:r>
      <w:r>
        <w:rPr>
          <w:sz w:val="28"/>
        </w:rPr>
        <w:t>) за 2025 год составляет 100</w:t>
      </w:r>
      <w:r w:rsidR="004D0AA8">
        <w:rPr>
          <w:sz w:val="28"/>
        </w:rPr>
        <w:t>.</w:t>
      </w:r>
    </w:p>
    <w:p w:rsidR="009304A4" w:rsidRDefault="009304A4" w:rsidP="009304A4">
      <w:pPr>
        <w:spacing w:line="252" w:lineRule="auto"/>
        <w:ind w:firstLine="709"/>
        <w:jc w:val="both"/>
        <w:rPr>
          <w:sz w:val="28"/>
        </w:rPr>
      </w:pPr>
      <w:r>
        <w:rPr>
          <w:sz w:val="28"/>
        </w:rPr>
        <w:t xml:space="preserve">Уровень достижения </w:t>
      </w:r>
      <w:r>
        <w:rPr>
          <w:sz w:val="28"/>
          <w:szCs w:val="28"/>
          <w:lang w:eastAsia="en-US"/>
        </w:rPr>
        <w:t>муниципаль</w:t>
      </w:r>
      <w:r>
        <w:rPr>
          <w:sz w:val="28"/>
        </w:rPr>
        <w:t>ной программы (УД</w:t>
      </w:r>
      <w:r>
        <w:rPr>
          <w:sz w:val="28"/>
          <w:vertAlign w:val="subscript"/>
        </w:rPr>
        <w:t>гп</w:t>
      </w:r>
      <w:r>
        <w:rPr>
          <w:sz w:val="28"/>
        </w:rPr>
        <w:t>) за 2025 год составляет 100</w:t>
      </w:r>
      <w:r w:rsidR="00955906">
        <w:rPr>
          <w:sz w:val="28"/>
        </w:rPr>
        <w:t>,</w:t>
      </w:r>
      <w:r>
        <w:rPr>
          <w:sz w:val="28"/>
        </w:rPr>
        <w:t xml:space="preserve"> (0,5 х 100 + 0,5 х 100 </w:t>
      </w:r>
      <w:r w:rsidR="00955906">
        <w:rPr>
          <w:sz w:val="28"/>
        </w:rPr>
        <w:t>)=100.</w:t>
      </w:r>
    </w:p>
    <w:p w:rsidR="00B517CE" w:rsidRPr="00C319B0" w:rsidRDefault="00B517CE" w:rsidP="00B517CE">
      <w:pPr>
        <w:jc w:val="both"/>
        <w:rPr>
          <w:sz w:val="16"/>
          <w:szCs w:val="16"/>
          <w:lang w:eastAsia="en-US"/>
        </w:rPr>
      </w:pPr>
    </w:p>
    <w:p w:rsidR="00B517CE" w:rsidRPr="00C319B0" w:rsidRDefault="00B517CE" w:rsidP="00B517CE">
      <w:pPr>
        <w:jc w:val="both"/>
        <w:rPr>
          <w:sz w:val="16"/>
          <w:szCs w:val="16"/>
          <w:lang w:eastAsia="en-US"/>
        </w:rPr>
      </w:pPr>
    </w:p>
    <w:p w:rsidR="00B517CE" w:rsidRPr="00ED7E98" w:rsidRDefault="00B517CE" w:rsidP="00B517CE">
      <w:pPr>
        <w:jc w:val="both"/>
        <w:rPr>
          <w:sz w:val="28"/>
          <w:szCs w:val="28"/>
        </w:rPr>
      </w:pPr>
      <w:r w:rsidRPr="00C319B0">
        <w:rPr>
          <w:b/>
          <w:sz w:val="28"/>
          <w:szCs w:val="28"/>
        </w:rPr>
        <w:lastRenderedPageBreak/>
        <w:tab/>
      </w:r>
      <w:r w:rsidRPr="00ED7E98">
        <w:rPr>
          <w:b/>
          <w:sz w:val="28"/>
          <w:szCs w:val="28"/>
        </w:rPr>
        <w:t>2. Оценка динамики прироста значений показателей</w:t>
      </w:r>
      <w:r w:rsidRPr="00ED7E98">
        <w:rPr>
          <w:sz w:val="28"/>
          <w:szCs w:val="28"/>
        </w:rPr>
        <w:t xml:space="preserve"> в отчетном периоде  ( ОП</w:t>
      </w:r>
      <w:r w:rsidRPr="00ED7E98">
        <w:rPr>
          <w:sz w:val="28"/>
          <w:szCs w:val="28"/>
          <w:vertAlign w:val="subscript"/>
        </w:rPr>
        <w:t>мп</w:t>
      </w:r>
      <w:r w:rsidRPr="00ED7E98">
        <w:rPr>
          <w:sz w:val="28"/>
          <w:szCs w:val="28"/>
        </w:rPr>
        <w:t xml:space="preserve">) </w:t>
      </w:r>
      <w:r w:rsidRPr="00ED7E98">
        <w:rPr>
          <w:sz w:val="28"/>
          <w:szCs w:val="28"/>
        </w:rPr>
        <w:fldChar w:fldCharType="begin"/>
      </w:r>
      <w:r w:rsidRPr="00ED7E98">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ED7E98">
        <w:rPr>
          <w:sz w:val="28"/>
          <w:szCs w:val="28"/>
        </w:rPr>
        <w:instrText xml:space="preserve"> </w:instrText>
      </w:r>
      <w:r w:rsidRPr="00ED7E98">
        <w:rPr>
          <w:sz w:val="28"/>
          <w:szCs w:val="28"/>
        </w:rPr>
        <w:fldChar w:fldCharType="separate"/>
      </w:r>
      <w:r w:rsidRPr="00ED7E98">
        <w:rPr>
          <w:sz w:val="28"/>
          <w:szCs w:val="28"/>
        </w:rPr>
        <w:fldChar w:fldCharType="end"/>
      </w:r>
      <w:r w:rsidRPr="00ED7E98">
        <w:rPr>
          <w:sz w:val="28"/>
          <w:szCs w:val="28"/>
        </w:rPr>
        <w:t xml:space="preserve"> рассчитывается по формуле:</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 xml:space="preserve">               ОП</w:t>
      </w:r>
      <w:r w:rsidRPr="00ED7E98">
        <w:rPr>
          <w:sz w:val="28"/>
          <w:szCs w:val="28"/>
          <w:vertAlign w:val="subscript"/>
        </w:rPr>
        <w:t xml:space="preserve">мп </w:t>
      </w:r>
      <w:r w:rsidRPr="00ED7E98">
        <w:rPr>
          <w:sz w:val="28"/>
          <w:szCs w:val="28"/>
        </w:rPr>
        <w:t xml:space="preserve"> = 0,7 </w:t>
      </w:r>
      <w:r w:rsidRPr="00ED7E98">
        <w:rPr>
          <w:b/>
          <w:sz w:val="32"/>
          <w:szCs w:val="32"/>
          <w:vertAlign w:val="superscript"/>
        </w:rPr>
        <w:t xml:space="preserve">. </w:t>
      </w:r>
      <w:r w:rsidRPr="00ED7E98">
        <w:rPr>
          <w:sz w:val="28"/>
          <w:szCs w:val="28"/>
        </w:rPr>
        <w:t>ОП</w:t>
      </w:r>
      <w:r w:rsidRPr="00ED7E98">
        <w:rPr>
          <w:sz w:val="28"/>
          <w:szCs w:val="28"/>
          <w:vertAlign w:val="subscript"/>
        </w:rPr>
        <w:t>пМП</w:t>
      </w:r>
      <w:r w:rsidRPr="00ED7E98">
        <w:rPr>
          <w:sz w:val="32"/>
          <w:szCs w:val="32"/>
          <w:vertAlign w:val="subscript"/>
        </w:rPr>
        <w:t xml:space="preserve"> </w:t>
      </w:r>
      <w:r w:rsidRPr="00ED7E98">
        <w:rPr>
          <w:b/>
          <w:sz w:val="32"/>
          <w:szCs w:val="32"/>
        </w:rPr>
        <w:t>+</w:t>
      </w:r>
      <w:r w:rsidRPr="00ED7E98">
        <w:rPr>
          <w:sz w:val="32"/>
          <w:szCs w:val="32"/>
          <w:vertAlign w:val="subscript"/>
        </w:rPr>
        <w:t xml:space="preserve"> </w:t>
      </w:r>
      <w:r w:rsidRPr="00ED7E98">
        <w:rPr>
          <w:sz w:val="28"/>
          <w:szCs w:val="28"/>
        </w:rPr>
        <w:t xml:space="preserve">0,3 </w:t>
      </w:r>
      <w:r w:rsidRPr="00ED7E98">
        <w:rPr>
          <w:b/>
          <w:sz w:val="32"/>
          <w:szCs w:val="32"/>
          <w:vertAlign w:val="superscript"/>
        </w:rPr>
        <w:t>.</w:t>
      </w:r>
      <w:r w:rsidRPr="00ED7E98">
        <w:rPr>
          <w:sz w:val="28"/>
          <w:szCs w:val="28"/>
        </w:rPr>
        <w:t xml:space="preserve"> ОП</w:t>
      </w:r>
      <w:r w:rsidRPr="00ED7E98">
        <w:rPr>
          <w:sz w:val="28"/>
          <w:szCs w:val="28"/>
          <w:vertAlign w:val="subscript"/>
        </w:rPr>
        <w:t>пСЭ</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где:</w:t>
      </w:r>
    </w:p>
    <w:p w:rsidR="00B517CE" w:rsidRPr="00ED7E98" w:rsidRDefault="00B517CE" w:rsidP="00B517CE">
      <w:pPr>
        <w:jc w:val="both"/>
        <w:rPr>
          <w:sz w:val="28"/>
          <w:szCs w:val="28"/>
        </w:rPr>
      </w:pPr>
      <w:r w:rsidRPr="00ED7E98">
        <w:rPr>
          <w:sz w:val="28"/>
          <w:szCs w:val="28"/>
        </w:rPr>
        <w:tab/>
        <w:t>ОП</w:t>
      </w:r>
      <w:r w:rsidRPr="00ED7E98">
        <w:rPr>
          <w:sz w:val="28"/>
          <w:szCs w:val="28"/>
          <w:vertAlign w:val="subscript"/>
        </w:rPr>
        <w:t>пМП</w:t>
      </w:r>
      <w:r w:rsidRPr="00ED7E98">
        <w:rPr>
          <w:sz w:val="28"/>
          <w:szCs w:val="28"/>
        </w:rPr>
        <w:t xml:space="preserve"> </w:t>
      </w:r>
      <w:r w:rsidRPr="00ED7E98">
        <w:rPr>
          <w:sz w:val="28"/>
          <w:szCs w:val="28"/>
          <w:vertAlign w:val="subscript"/>
        </w:rPr>
        <w:t xml:space="preserve">- </w:t>
      </w:r>
      <w:r w:rsidRPr="00ED7E98">
        <w:rPr>
          <w:sz w:val="28"/>
          <w:szCs w:val="28"/>
        </w:rPr>
        <w:t>оценка динамики прироста значений показателей уровня муниципальной программы;</w:t>
      </w:r>
    </w:p>
    <w:p w:rsidR="00B517CE" w:rsidRPr="00C319B0" w:rsidRDefault="00B517CE" w:rsidP="00B517CE">
      <w:pPr>
        <w:jc w:val="both"/>
        <w:rPr>
          <w:sz w:val="28"/>
          <w:szCs w:val="28"/>
        </w:rPr>
      </w:pPr>
      <w:r w:rsidRPr="00ED7E98">
        <w:tab/>
      </w:r>
      <w:r w:rsidRPr="00ED7E98">
        <w:rPr>
          <w:sz w:val="28"/>
          <w:szCs w:val="28"/>
        </w:rPr>
        <w:t>ОП</w:t>
      </w:r>
      <w:r w:rsidRPr="00ED7E98">
        <w:rPr>
          <w:sz w:val="28"/>
          <w:szCs w:val="28"/>
          <w:vertAlign w:val="subscript"/>
        </w:rPr>
        <w:t>пСЭ</w:t>
      </w:r>
      <w:r w:rsidRPr="00ED7E98">
        <w:rPr>
          <w:sz w:val="28"/>
          <w:szCs w:val="28"/>
        </w:rPr>
        <w:t xml:space="preserve"> - оценка динамики прироста значений показателей уровня структурных элементов муниципальной программы.</w:t>
      </w:r>
    </w:p>
    <w:p w:rsidR="009304A4" w:rsidRDefault="009304A4" w:rsidP="009304A4">
      <w:pPr>
        <w:spacing w:line="252" w:lineRule="auto"/>
        <w:ind w:firstLine="709"/>
        <w:jc w:val="both"/>
        <w:rPr>
          <w:b/>
          <w:sz w:val="28"/>
          <w:szCs w:val="28"/>
        </w:rPr>
      </w:pPr>
    </w:p>
    <w:p w:rsidR="009304A4" w:rsidRDefault="00B517CE" w:rsidP="001B317B">
      <w:pPr>
        <w:spacing w:line="252" w:lineRule="auto"/>
        <w:ind w:firstLine="709"/>
        <w:rPr>
          <w:sz w:val="28"/>
        </w:rPr>
      </w:pPr>
      <w:r w:rsidRPr="00C319B0">
        <w:rPr>
          <w:b/>
          <w:sz w:val="28"/>
          <w:szCs w:val="28"/>
        </w:rPr>
        <w:tab/>
      </w:r>
      <w:r w:rsidR="009304A4">
        <w:rPr>
          <w:sz w:val="28"/>
        </w:rPr>
        <w:t xml:space="preserve">Оценка динамики прироста значений показателей уровня </w:t>
      </w:r>
      <w:r w:rsidR="009304A4">
        <w:rPr>
          <w:sz w:val="28"/>
          <w:szCs w:val="28"/>
          <w:lang w:eastAsia="en-US"/>
        </w:rPr>
        <w:t>муниципаль</w:t>
      </w:r>
      <w:r w:rsidR="009304A4">
        <w:rPr>
          <w:sz w:val="28"/>
        </w:rPr>
        <w:t>ной программы (ОП</w:t>
      </w:r>
      <w:r w:rsidR="009304A4">
        <w:rPr>
          <w:sz w:val="28"/>
          <w:vertAlign w:val="subscript"/>
        </w:rPr>
        <w:t>пМП</w:t>
      </w:r>
      <w:r w:rsidR="009304A4">
        <w:rPr>
          <w:sz w:val="28"/>
        </w:rPr>
        <w:t>) за 2025 год составляет 100</w:t>
      </w:r>
      <w:r w:rsidR="004D0AA8">
        <w:rPr>
          <w:sz w:val="28"/>
        </w:rPr>
        <w:t>.</w:t>
      </w:r>
    </w:p>
    <w:p w:rsidR="009304A4" w:rsidRDefault="009304A4" w:rsidP="009304A4">
      <w:pPr>
        <w:spacing w:line="252" w:lineRule="auto"/>
        <w:ind w:firstLine="709"/>
        <w:jc w:val="both"/>
        <w:rPr>
          <w:sz w:val="28"/>
        </w:rPr>
      </w:pPr>
      <w:r>
        <w:rPr>
          <w:sz w:val="28"/>
        </w:rPr>
        <w:t xml:space="preserve">Оценка динамики прироста значений показателей уровня структурных элементов </w:t>
      </w:r>
      <w:r>
        <w:rPr>
          <w:sz w:val="28"/>
          <w:szCs w:val="28"/>
          <w:lang w:eastAsia="en-US"/>
        </w:rPr>
        <w:t>муниципаль</w:t>
      </w:r>
      <w:r>
        <w:rPr>
          <w:sz w:val="28"/>
        </w:rPr>
        <w:t>ной программы (ОП</w:t>
      </w:r>
      <w:r>
        <w:rPr>
          <w:sz w:val="28"/>
          <w:vertAlign w:val="subscript"/>
        </w:rPr>
        <w:t>пСЭ</w:t>
      </w:r>
      <w:r>
        <w:rPr>
          <w:sz w:val="28"/>
        </w:rPr>
        <w:t>) за 202</w:t>
      </w:r>
      <w:r w:rsidR="001B317B">
        <w:rPr>
          <w:sz w:val="28"/>
        </w:rPr>
        <w:t>5</w:t>
      </w:r>
      <w:r>
        <w:rPr>
          <w:sz w:val="28"/>
        </w:rPr>
        <w:t xml:space="preserve"> год составляет </w:t>
      </w:r>
      <w:r w:rsidR="00955906">
        <w:rPr>
          <w:sz w:val="28"/>
        </w:rPr>
        <w:t>100.</w:t>
      </w:r>
    </w:p>
    <w:p w:rsidR="009304A4" w:rsidRDefault="009304A4" w:rsidP="009304A4">
      <w:pPr>
        <w:spacing w:line="252" w:lineRule="auto"/>
        <w:ind w:firstLine="709"/>
        <w:jc w:val="both"/>
        <w:rPr>
          <w:sz w:val="28"/>
        </w:rPr>
      </w:pPr>
      <w:r>
        <w:rPr>
          <w:sz w:val="28"/>
        </w:rPr>
        <w:t>Оценка динамики прироста значений показателей (ОП</w:t>
      </w:r>
      <w:r>
        <w:rPr>
          <w:sz w:val="28"/>
          <w:vertAlign w:val="subscript"/>
        </w:rPr>
        <w:t>гп</w:t>
      </w:r>
      <w:r>
        <w:rPr>
          <w:sz w:val="28"/>
        </w:rPr>
        <w:t>) за 202</w:t>
      </w:r>
      <w:r w:rsidR="00955906">
        <w:rPr>
          <w:sz w:val="28"/>
        </w:rPr>
        <w:t>5</w:t>
      </w:r>
      <w:r>
        <w:rPr>
          <w:sz w:val="28"/>
        </w:rPr>
        <w:t xml:space="preserve"> год составляет </w:t>
      </w:r>
      <w:r w:rsidR="00955906">
        <w:rPr>
          <w:sz w:val="28"/>
        </w:rPr>
        <w:t>100,</w:t>
      </w:r>
      <w:r>
        <w:rPr>
          <w:sz w:val="28"/>
        </w:rPr>
        <w:t xml:space="preserve"> (0,7 х 100 + 0,3 х </w:t>
      </w:r>
      <w:r w:rsidR="00955906">
        <w:rPr>
          <w:sz w:val="28"/>
        </w:rPr>
        <w:t>100</w:t>
      </w:r>
      <w:r>
        <w:rPr>
          <w:sz w:val="28"/>
        </w:rPr>
        <w:t xml:space="preserve"> = </w:t>
      </w:r>
      <w:r w:rsidR="00955906">
        <w:rPr>
          <w:sz w:val="28"/>
        </w:rPr>
        <w:t>100</w:t>
      </w:r>
      <w:r>
        <w:rPr>
          <w:sz w:val="28"/>
        </w:rPr>
        <w:t>).</w:t>
      </w:r>
    </w:p>
    <w:p w:rsidR="00B517CE" w:rsidRDefault="00B517CE" w:rsidP="00B517CE">
      <w:pPr>
        <w:jc w:val="both"/>
        <w:rPr>
          <w:b/>
          <w:sz w:val="28"/>
          <w:szCs w:val="28"/>
        </w:rPr>
      </w:pPr>
    </w:p>
    <w:p w:rsidR="00B517CE" w:rsidRDefault="00B517CE" w:rsidP="00B517CE">
      <w:pPr>
        <w:jc w:val="both"/>
        <w:rPr>
          <w:sz w:val="28"/>
        </w:rPr>
      </w:pPr>
      <w:r>
        <w:rPr>
          <w:b/>
          <w:sz w:val="28"/>
          <w:szCs w:val="28"/>
        </w:rPr>
        <w:t xml:space="preserve">           </w:t>
      </w:r>
      <w:r w:rsidRPr="00C319B0">
        <w:rPr>
          <w:b/>
          <w:sz w:val="28"/>
          <w:szCs w:val="28"/>
        </w:rPr>
        <w:t xml:space="preserve">3. Оценка качества финансового управления </w:t>
      </w:r>
      <w:r w:rsidRPr="00C319B0">
        <w:rPr>
          <w:sz w:val="28"/>
          <w:szCs w:val="28"/>
        </w:rPr>
        <w:t>в отчетном периоде</w:t>
      </w:r>
      <w:r w:rsidRPr="00C319B0">
        <w:rPr>
          <w:b/>
          <w:sz w:val="28"/>
          <w:szCs w:val="28"/>
        </w:rPr>
        <w:t xml:space="preserve"> </w:t>
      </w:r>
      <w:r w:rsidRPr="00C319B0">
        <w:rPr>
          <w:sz w:val="28"/>
          <w:szCs w:val="28"/>
        </w:rPr>
        <w:t>рассчитывается по формуле</w:t>
      </w:r>
      <w:r w:rsidRPr="00C319B0">
        <w:rPr>
          <w:sz w:val="28"/>
        </w:rPr>
        <w:t>:</w:t>
      </w:r>
    </w:p>
    <w:p w:rsidR="00ED7E98" w:rsidRDefault="00ED7E98" w:rsidP="00B517CE">
      <w:pPr>
        <w:jc w:val="both"/>
        <w:rPr>
          <w:sz w:val="28"/>
        </w:rPr>
      </w:pPr>
    </w:p>
    <w:p w:rsidR="00ED7E98" w:rsidRPr="00955906" w:rsidRDefault="00ED7E98" w:rsidP="00ED7E98">
      <w:pPr>
        <w:jc w:val="center"/>
        <w:rPr>
          <w:sz w:val="28"/>
          <w:szCs w:val="28"/>
        </w:rPr>
      </w:pPr>
      <w:r w:rsidRPr="00ED7E98">
        <w:rPr>
          <w:sz w:val="28"/>
          <w:szCs w:val="28"/>
        </w:rPr>
        <w:t>ФинУп =</w:t>
      </w:r>
      <w:r w:rsidR="00955906">
        <w:rPr>
          <w:sz w:val="28"/>
          <w:szCs w:val="28"/>
        </w:rPr>
        <w:t xml:space="preserve"> (</w:t>
      </w:r>
      <w:r w:rsidRPr="00ED7E98">
        <w:rPr>
          <w:sz w:val="28"/>
          <w:szCs w:val="28"/>
        </w:rPr>
        <w:t xml:space="preserve"> </w:t>
      </w:r>
      <w:r w:rsidRPr="00ED7E98">
        <w:rPr>
          <w:sz w:val="28"/>
          <w:szCs w:val="28"/>
          <w:lang w:val="en-US"/>
        </w:rPr>
        <w:t>K</w:t>
      </w:r>
      <w:r>
        <w:rPr>
          <w:sz w:val="28"/>
          <w:szCs w:val="28"/>
          <w:vertAlign w:val="subscript"/>
          <w:lang w:val="en-US"/>
        </w:rPr>
        <w:t>RFB</w:t>
      </w:r>
      <w:r>
        <w:rPr>
          <w:sz w:val="28"/>
          <w:szCs w:val="28"/>
          <w:lang w:val="en-US"/>
        </w:rPr>
        <w:t>/B</w:t>
      </w:r>
      <w:r>
        <w:rPr>
          <w:sz w:val="28"/>
          <w:szCs w:val="28"/>
          <w:vertAlign w:val="subscript"/>
          <w:lang w:val="en-US"/>
        </w:rPr>
        <w:t>RFB</w:t>
      </w:r>
      <w:r w:rsidR="00955906">
        <w:rPr>
          <w:sz w:val="28"/>
          <w:szCs w:val="28"/>
        </w:rPr>
        <w:t>)*100</w:t>
      </w:r>
    </w:p>
    <w:p w:rsidR="00FE2B91" w:rsidRDefault="004241AE" w:rsidP="00B517CE">
      <w:pPr>
        <w:jc w:val="both"/>
        <w:rPr>
          <w:sz w:val="28"/>
        </w:rPr>
      </w:pPr>
      <w:r>
        <w:rPr>
          <w:sz w:val="28"/>
        </w:rPr>
        <w:t xml:space="preserve"> </w:t>
      </w:r>
    </w:p>
    <w:p w:rsidR="00B517CE" w:rsidRDefault="00B517CE" w:rsidP="00B517CE">
      <w:pPr>
        <w:widowControl w:val="0"/>
        <w:rPr>
          <w:spacing w:val="-4"/>
          <w:sz w:val="28"/>
          <w:szCs w:val="28"/>
        </w:rPr>
      </w:pPr>
      <w:r w:rsidRPr="00955906">
        <w:rPr>
          <w:spacing w:val="-4"/>
          <w:sz w:val="28"/>
          <w:szCs w:val="28"/>
        </w:rPr>
        <w:t>где:</w:t>
      </w:r>
    </w:p>
    <w:p w:rsidR="00955906" w:rsidRPr="00955906" w:rsidRDefault="00955906" w:rsidP="00B517CE">
      <w:pPr>
        <w:widowControl w:val="0"/>
        <w:rPr>
          <w:sz w:val="28"/>
          <w:szCs w:val="28"/>
        </w:rPr>
      </w:pPr>
    </w:p>
    <w:p w:rsidR="00FE2B91" w:rsidRPr="00955906" w:rsidRDefault="007D2C13"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955906">
        <w:rPr>
          <w:sz w:val="28"/>
          <w:szCs w:val="28"/>
        </w:rPr>
        <w:t xml:space="preserve"> – объем кассовых расходов бюджета на реализацию муниципальной (комплексной) программы в отчетном году </w:t>
      </w:r>
      <w:r w:rsidR="00FE2B91" w:rsidRPr="00955906">
        <w:rPr>
          <w:sz w:val="28"/>
          <w:szCs w:val="28"/>
        </w:rPr>
        <w:br/>
        <w:t>(тыс. руб.);</w:t>
      </w:r>
    </w:p>
    <w:p w:rsidR="00B517CE" w:rsidRPr="00955906" w:rsidRDefault="007D2C13"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95590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Default="00A734D2" w:rsidP="00FE2B91">
      <w:pPr>
        <w:jc w:val="both"/>
        <w:rPr>
          <w:sz w:val="24"/>
          <w:szCs w:val="24"/>
        </w:rPr>
      </w:pPr>
    </w:p>
    <w:p w:rsidR="00A734D2" w:rsidRDefault="00A734D2" w:rsidP="00955906">
      <w:pPr>
        <w:ind w:firstLine="709"/>
        <w:jc w:val="both"/>
        <w:rPr>
          <w:sz w:val="24"/>
          <w:szCs w:val="24"/>
        </w:rPr>
      </w:pPr>
      <w:r>
        <w:rPr>
          <w:sz w:val="28"/>
        </w:rPr>
        <w:t>Оценка качества финансового управления (Ф</w:t>
      </w:r>
      <w:r>
        <w:rPr>
          <w:sz w:val="28"/>
          <w:vertAlign w:val="subscript"/>
        </w:rPr>
        <w:t>ин</w:t>
      </w:r>
      <w:r>
        <w:rPr>
          <w:sz w:val="28"/>
        </w:rPr>
        <w:t>У</w:t>
      </w:r>
      <w:r>
        <w:rPr>
          <w:sz w:val="28"/>
          <w:vertAlign w:val="subscript"/>
        </w:rPr>
        <w:t>п</w:t>
      </w:r>
      <w:r>
        <w:rPr>
          <w:sz w:val="28"/>
        </w:rPr>
        <w:t>) за 202</w:t>
      </w:r>
      <w:r w:rsidR="00955906">
        <w:rPr>
          <w:sz w:val="28"/>
        </w:rPr>
        <w:t>5</w:t>
      </w:r>
      <w:r>
        <w:rPr>
          <w:sz w:val="28"/>
        </w:rPr>
        <w:t xml:space="preserve"> год </w:t>
      </w:r>
      <w:r>
        <w:br/>
      </w:r>
      <w:r>
        <w:rPr>
          <w:sz w:val="28"/>
        </w:rPr>
        <w:t xml:space="preserve">составляет </w:t>
      </w:r>
      <w:r w:rsidR="00CA7B4A">
        <w:rPr>
          <w:sz w:val="28"/>
        </w:rPr>
        <w:t>0</w:t>
      </w:r>
      <w:r w:rsidR="00955906">
        <w:rPr>
          <w:sz w:val="28"/>
        </w:rPr>
        <w:t>.</w:t>
      </w:r>
      <w:r>
        <w:rPr>
          <w:sz w:val="28"/>
        </w:rPr>
        <w:t xml:space="preserve"> </w:t>
      </w:r>
    </w:p>
    <w:p w:rsidR="00FE2B91" w:rsidRPr="00C319B0" w:rsidRDefault="00FE2B91" w:rsidP="00FE2B91">
      <w:pPr>
        <w:jc w:val="both"/>
        <w:rPr>
          <w:b/>
          <w:sz w:val="28"/>
          <w:szCs w:val="28"/>
        </w:rPr>
      </w:pPr>
    </w:p>
    <w:p w:rsidR="00B517CE" w:rsidRPr="00C319B0" w:rsidRDefault="00B517CE" w:rsidP="00B517CE">
      <w:pPr>
        <w:spacing w:line="221" w:lineRule="auto"/>
        <w:jc w:val="both"/>
        <w:rPr>
          <w:sz w:val="28"/>
          <w:szCs w:val="28"/>
        </w:rPr>
      </w:pPr>
      <w:r w:rsidRPr="00C319B0">
        <w:rPr>
          <w:b/>
          <w:sz w:val="28"/>
          <w:szCs w:val="28"/>
        </w:rPr>
        <w:tab/>
        <w:t xml:space="preserve">4. </w:t>
      </w:r>
      <w:r w:rsidR="00ED7E98">
        <w:rPr>
          <w:b/>
          <w:sz w:val="28"/>
          <w:szCs w:val="28"/>
        </w:rPr>
        <w:t>О</w:t>
      </w:r>
      <w:r w:rsidRPr="00C319B0">
        <w:rPr>
          <w:b/>
          <w:sz w:val="28"/>
          <w:szCs w:val="28"/>
        </w:rPr>
        <w:t xml:space="preserve">ценка хода реализации и эффективности </w:t>
      </w:r>
      <w:r>
        <w:rPr>
          <w:b/>
          <w:sz w:val="28"/>
          <w:szCs w:val="28"/>
        </w:rPr>
        <w:t>муниципальной</w:t>
      </w:r>
      <w:r w:rsidRPr="00C319B0">
        <w:rPr>
          <w:b/>
          <w:sz w:val="28"/>
          <w:szCs w:val="28"/>
        </w:rPr>
        <w:t xml:space="preserve"> программы</w:t>
      </w:r>
      <w:r w:rsidRPr="00C319B0">
        <w:rPr>
          <w:sz w:val="28"/>
          <w:szCs w:val="28"/>
        </w:rPr>
        <w:t xml:space="preserve"> рассчитывается:</w:t>
      </w:r>
    </w:p>
    <w:p w:rsidR="00B517CE" w:rsidRDefault="00B517CE" w:rsidP="00B517CE">
      <w:pPr>
        <w:jc w:val="center"/>
        <w:rPr>
          <w:sz w:val="28"/>
          <w:szCs w:val="28"/>
        </w:rPr>
      </w:pPr>
    </w:p>
    <w:p w:rsidR="00B517CE" w:rsidRPr="00595575" w:rsidRDefault="00B517CE" w:rsidP="00B517CE">
      <w:pPr>
        <w:jc w:val="center"/>
        <w:rPr>
          <w:sz w:val="32"/>
          <w:szCs w:val="32"/>
        </w:rPr>
      </w:pPr>
      <w:r w:rsidRPr="00595575">
        <w:rPr>
          <w:sz w:val="32"/>
          <w:szCs w:val="32"/>
        </w:rPr>
        <w:t xml:space="preserve">0,8 </w:t>
      </w:r>
      <w:r w:rsidRPr="00595575">
        <w:rPr>
          <w:b/>
          <w:sz w:val="32"/>
          <w:szCs w:val="32"/>
          <w:vertAlign w:val="superscript"/>
        </w:rPr>
        <w:t xml:space="preserve">. </w:t>
      </w:r>
      <w:r w:rsidRPr="00595575">
        <w:rPr>
          <w:sz w:val="32"/>
          <w:szCs w:val="32"/>
        </w:rPr>
        <w:t>УД</w:t>
      </w:r>
      <w:r w:rsidRPr="00595575">
        <w:rPr>
          <w:sz w:val="32"/>
          <w:szCs w:val="32"/>
          <w:vertAlign w:val="subscript"/>
        </w:rPr>
        <w:t>мп</w:t>
      </w:r>
      <w:r w:rsidRPr="00595575">
        <w:rPr>
          <w:sz w:val="32"/>
          <w:szCs w:val="32"/>
          <w:vertAlign w:val="subscript"/>
          <w:lang w:val="en-US"/>
        </w:rPr>
        <w:t>i</w:t>
      </w:r>
      <w:r w:rsidRPr="00595575">
        <w:rPr>
          <w:sz w:val="32"/>
          <w:szCs w:val="32"/>
          <w:vertAlign w:val="subscript"/>
        </w:rPr>
        <w:t xml:space="preserve"> </w:t>
      </w:r>
      <w:r w:rsidRPr="00595575">
        <w:rPr>
          <w:sz w:val="32"/>
          <w:szCs w:val="32"/>
        </w:rPr>
        <w:t>+ 0.1 . ОП</w:t>
      </w:r>
      <w:r w:rsidRPr="00595575">
        <w:rPr>
          <w:sz w:val="32"/>
          <w:szCs w:val="32"/>
          <w:vertAlign w:val="subscript"/>
        </w:rPr>
        <w:t>мп</w:t>
      </w:r>
      <w:r w:rsidRPr="00595575">
        <w:rPr>
          <w:sz w:val="32"/>
          <w:szCs w:val="32"/>
        </w:rPr>
        <w:t xml:space="preserve"> + 0,1 </w:t>
      </w:r>
      <w:r w:rsidRPr="00595575">
        <w:rPr>
          <w:b/>
          <w:sz w:val="32"/>
          <w:szCs w:val="32"/>
          <w:vertAlign w:val="superscript"/>
        </w:rPr>
        <w:t>.</w:t>
      </w:r>
      <w:r w:rsidRPr="00595575">
        <w:rPr>
          <w:sz w:val="32"/>
          <w:szCs w:val="32"/>
        </w:rPr>
        <w:t xml:space="preserve"> ФинУп = ОиЭфмп</w:t>
      </w:r>
    </w:p>
    <w:p w:rsidR="00B517CE" w:rsidRPr="00C319B0" w:rsidRDefault="00B517CE" w:rsidP="00B517CE">
      <w:pPr>
        <w:jc w:val="center"/>
        <w:rPr>
          <w:sz w:val="28"/>
          <w:szCs w:val="28"/>
        </w:rPr>
      </w:pPr>
    </w:p>
    <w:p w:rsidR="00B517CE" w:rsidRDefault="00B517CE" w:rsidP="00B517CE">
      <w:pPr>
        <w:spacing w:line="216" w:lineRule="auto"/>
        <w:jc w:val="both"/>
        <w:rPr>
          <w:sz w:val="28"/>
        </w:rPr>
      </w:pPr>
      <w:r w:rsidRPr="00595575">
        <w:rPr>
          <w:rFonts w:eastAsia="Calibri"/>
          <w:sz w:val="28"/>
          <w:szCs w:val="28"/>
          <w:lang w:eastAsia="en-US"/>
        </w:rPr>
        <w:tab/>
      </w:r>
      <w:r w:rsidRPr="00C319B0">
        <w:rPr>
          <w:rFonts w:eastAsia="Calibri"/>
          <w:sz w:val="28"/>
          <w:szCs w:val="28"/>
          <w:lang w:eastAsia="en-US"/>
        </w:rPr>
        <w:t xml:space="preserve">в связи с чем реализация </w:t>
      </w:r>
      <w:r>
        <w:rPr>
          <w:rFonts w:eastAsia="Calibri"/>
          <w:sz w:val="28"/>
          <w:szCs w:val="28"/>
          <w:lang w:eastAsia="en-US"/>
        </w:rPr>
        <w:t>муниципальной</w:t>
      </w:r>
      <w:r w:rsidRPr="00C319B0">
        <w:rPr>
          <w:rFonts w:eastAsia="Calibri"/>
          <w:sz w:val="28"/>
          <w:szCs w:val="28"/>
          <w:lang w:eastAsia="en-US"/>
        </w:rPr>
        <w:t xml:space="preserve"> программы признается э</w:t>
      </w:r>
      <w:r w:rsidRPr="00C319B0">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Pr>
          <w:sz w:val="28"/>
          <w:szCs w:val="28"/>
        </w:rPr>
        <w:t>муниципальной</w:t>
      </w:r>
      <w:r w:rsidRPr="00C319B0">
        <w:rPr>
          <w:rFonts w:eastAsia="Calibri"/>
          <w:sz w:val="28"/>
          <w:szCs w:val="28"/>
          <w:lang w:eastAsia="en-US"/>
        </w:rPr>
        <w:t xml:space="preserve"> </w:t>
      </w:r>
      <w:r w:rsidRPr="00C319B0">
        <w:rPr>
          <w:sz w:val="28"/>
        </w:rPr>
        <w:t>программы выше/ниже среднего уровня»/«низкая степень эффективности».</w:t>
      </w:r>
    </w:p>
    <w:p w:rsidR="00A734D2" w:rsidRDefault="00A734D2" w:rsidP="00B517CE">
      <w:pPr>
        <w:spacing w:line="216" w:lineRule="auto"/>
        <w:jc w:val="both"/>
        <w:rPr>
          <w:sz w:val="28"/>
        </w:rPr>
      </w:pPr>
    </w:p>
    <w:p w:rsidR="00A734D2" w:rsidRDefault="00955906" w:rsidP="00A734D2">
      <w:pPr>
        <w:ind w:firstLine="567"/>
        <w:jc w:val="both"/>
        <w:rPr>
          <w:sz w:val="28"/>
        </w:rPr>
      </w:pPr>
      <w:r>
        <w:rPr>
          <w:sz w:val="28"/>
        </w:rPr>
        <w:t>О</w:t>
      </w:r>
      <w:r w:rsidR="00A734D2">
        <w:rPr>
          <w:sz w:val="28"/>
        </w:rPr>
        <w:t xml:space="preserve">ценка хода реализации и эффективности </w:t>
      </w:r>
      <w:r w:rsidR="00A734D2">
        <w:br/>
      </w:r>
      <w:r w:rsidR="00A734D2">
        <w:rPr>
          <w:sz w:val="28"/>
        </w:rPr>
        <w:t>государственной программы за 202</w:t>
      </w:r>
      <w:r>
        <w:rPr>
          <w:sz w:val="28"/>
        </w:rPr>
        <w:t>5</w:t>
      </w:r>
      <w:r w:rsidR="00A734D2">
        <w:rPr>
          <w:sz w:val="28"/>
        </w:rPr>
        <w:t xml:space="preserve"> год составляет </w:t>
      </w:r>
      <w:r w:rsidR="00FA37F9">
        <w:rPr>
          <w:sz w:val="28"/>
        </w:rPr>
        <w:t>90,0</w:t>
      </w:r>
      <w:r w:rsidR="00A734D2">
        <w:rPr>
          <w:sz w:val="28"/>
        </w:rPr>
        <w:t xml:space="preserve"> </w:t>
      </w:r>
      <w:r w:rsidR="00A734D2">
        <w:br/>
      </w:r>
      <w:r w:rsidR="00A734D2">
        <w:rPr>
          <w:sz w:val="28"/>
        </w:rPr>
        <w:t xml:space="preserve">(0,8 х 100 + 0,1 х </w:t>
      </w:r>
      <w:r>
        <w:rPr>
          <w:sz w:val="28"/>
        </w:rPr>
        <w:t>100</w:t>
      </w:r>
      <w:r w:rsidR="00A734D2">
        <w:rPr>
          <w:sz w:val="28"/>
        </w:rPr>
        <w:t xml:space="preserve"> + 0,1 х </w:t>
      </w:r>
      <w:r w:rsidR="00CA7B4A">
        <w:rPr>
          <w:sz w:val="28"/>
        </w:rPr>
        <w:t>0</w:t>
      </w:r>
      <w:r w:rsidR="00A734D2">
        <w:rPr>
          <w:sz w:val="28"/>
        </w:rPr>
        <w:t xml:space="preserve">) = </w:t>
      </w:r>
      <w:r w:rsidR="00FA37F9">
        <w:rPr>
          <w:sz w:val="28"/>
        </w:rPr>
        <w:t>9</w:t>
      </w:r>
      <w:r>
        <w:rPr>
          <w:sz w:val="28"/>
        </w:rPr>
        <w:t>0</w:t>
      </w:r>
      <w:r w:rsidR="00A734D2">
        <w:rPr>
          <w:sz w:val="28"/>
        </w:rPr>
        <w:t xml:space="preserve">, в связи с чем реализация государственной программы признается эффективной с категорией </w:t>
      </w:r>
      <w:r w:rsidR="00A734D2">
        <w:br/>
      </w:r>
      <w:r w:rsidR="00A734D2">
        <w:rPr>
          <w:sz w:val="28"/>
        </w:rPr>
        <w:t>«степень эффективности реализации</w:t>
      </w:r>
      <w:r w:rsidR="00FA37F9">
        <w:rPr>
          <w:sz w:val="28"/>
        </w:rPr>
        <w:t xml:space="preserve"> выше среднего уровня</w:t>
      </w:r>
      <w:r w:rsidR="00A734D2">
        <w:rPr>
          <w:sz w:val="28"/>
        </w:rPr>
        <w:t xml:space="preserve">». </w:t>
      </w:r>
    </w:p>
    <w:p w:rsidR="00A734D2" w:rsidRDefault="00955906" w:rsidP="00A734D2">
      <w:pPr>
        <w:widowControl w:val="0"/>
        <w:tabs>
          <w:tab w:val="left" w:pos="1276"/>
        </w:tabs>
        <w:ind w:firstLine="709"/>
        <w:jc w:val="both"/>
        <w:rPr>
          <w:sz w:val="28"/>
        </w:rPr>
      </w:pPr>
      <w:r>
        <w:rPr>
          <w:sz w:val="28"/>
        </w:rPr>
        <w:t>Б</w:t>
      </w:r>
      <w:r w:rsidR="00A734D2">
        <w:rPr>
          <w:sz w:val="28"/>
        </w:rPr>
        <w:t>юджетны</w:t>
      </w:r>
      <w:r>
        <w:rPr>
          <w:sz w:val="28"/>
        </w:rPr>
        <w:t>е</w:t>
      </w:r>
      <w:r w:rsidR="00A734D2">
        <w:rPr>
          <w:sz w:val="28"/>
        </w:rPr>
        <w:t xml:space="preserve"> ассигнований на реализацию мероприятий </w:t>
      </w:r>
      <w:r>
        <w:rPr>
          <w:sz w:val="28"/>
        </w:rPr>
        <w:t>муниципальной</w:t>
      </w:r>
      <w:r w:rsidR="00A734D2">
        <w:rPr>
          <w:sz w:val="28"/>
        </w:rPr>
        <w:t xml:space="preserve"> программы в 202</w:t>
      </w:r>
      <w:r>
        <w:rPr>
          <w:sz w:val="28"/>
        </w:rPr>
        <w:t>5</w:t>
      </w:r>
      <w:r w:rsidR="00A734D2">
        <w:rPr>
          <w:sz w:val="28"/>
        </w:rPr>
        <w:t xml:space="preserve"> году </w:t>
      </w:r>
      <w:r w:rsidR="004D0AA8">
        <w:rPr>
          <w:sz w:val="28"/>
        </w:rPr>
        <w:t>не предусмотрены</w:t>
      </w:r>
      <w:r w:rsidR="00A734D2">
        <w:rPr>
          <w:sz w:val="28"/>
        </w:rPr>
        <w:t>.</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w:t>
      </w:r>
      <w:r w:rsidR="007B682B" w:rsidRPr="00AA1D88">
        <w:rPr>
          <w:kern w:val="2"/>
          <w:sz w:val="28"/>
          <w:szCs w:val="28"/>
        </w:rPr>
        <w:t>Доступная среда</w:t>
      </w:r>
      <w:r w:rsidRPr="00CD0898">
        <w:rPr>
          <w:spacing w:val="-2"/>
          <w:sz w:val="28"/>
          <w:szCs w:val="28"/>
        </w:rPr>
        <w:t>» 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1624D9">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95663D">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Pr="00CD0898">
        <w:rPr>
          <w:kern w:val="2"/>
          <w:sz w:val="28"/>
          <w:szCs w:val="28"/>
        </w:rPr>
        <w:t>план реализации муниципальной программы на 20</w:t>
      </w:r>
      <w:r>
        <w:rPr>
          <w:kern w:val="2"/>
          <w:sz w:val="28"/>
          <w:szCs w:val="28"/>
        </w:rPr>
        <w:t>26</w:t>
      </w:r>
      <w:r w:rsidRPr="00CD0898">
        <w:rPr>
          <w:kern w:val="2"/>
          <w:sz w:val="28"/>
          <w:szCs w:val="28"/>
        </w:rPr>
        <w:t xml:space="preserve"> год.</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1624D9">
        <w:rPr>
          <w:sz w:val="24"/>
          <w:szCs w:val="24"/>
        </w:rPr>
        <w:t>Барабанщиковск</w:t>
      </w:r>
      <w:r w:rsidR="00150A62" w:rsidRPr="001018C7">
        <w:rPr>
          <w:sz w:val="24"/>
          <w:szCs w:val="24"/>
        </w:rPr>
        <w:t>ого сельского поселения «</w:t>
      </w:r>
      <w:r w:rsidR="00F74906" w:rsidRPr="00F74906">
        <w:rPr>
          <w:sz w:val="24"/>
          <w:szCs w:val="24"/>
        </w:rPr>
        <w:t>Доступная среда</w:t>
      </w:r>
      <w:r w:rsidR="00150A62" w:rsidRPr="001018C7">
        <w:rPr>
          <w:sz w:val="24"/>
          <w:szCs w:val="24"/>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B517CE" w:rsidRPr="00787DC6" w:rsidTr="00471C95">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471C95">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D4F8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4342"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36433">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95663D" w:rsidRPr="0095663D">
              <w:rPr>
                <w:sz w:val="24"/>
              </w:rPr>
              <w:t>Создание условий для получения услуг лицами с ограниченными возможностями</w:t>
            </w:r>
            <w:r w:rsidRPr="00D37558">
              <w:rPr>
                <w:sz w:val="24"/>
              </w:rPr>
              <w:t>»</w:t>
            </w:r>
          </w:p>
        </w:tc>
      </w:tr>
      <w:tr w:rsidR="00471C95"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471C95" w:rsidRPr="00787DC6" w:rsidRDefault="00036433" w:rsidP="00036433">
            <w:pPr>
              <w:widowControl w:val="0"/>
              <w:autoSpaceDE w:val="0"/>
              <w:autoSpaceDN w:val="0"/>
              <w:adjustRightInd w:val="0"/>
              <w:rPr>
                <w:rFonts w:eastAsia="Calibri"/>
                <w:sz w:val="24"/>
                <w:szCs w:val="24"/>
                <w:lang w:eastAsia="en-US"/>
              </w:rPr>
            </w:pPr>
            <w:r w:rsidRPr="00036433">
              <w:rPr>
                <w:sz w:val="24"/>
                <w:szCs w:val="24"/>
              </w:rPr>
              <w:t>Мероприятие (результат) 1. «</w:t>
            </w:r>
            <w:r w:rsidR="0095663D" w:rsidRPr="0095663D">
              <w:rPr>
                <w:sz w:val="24"/>
                <w:szCs w:val="24"/>
              </w:rPr>
              <w:t>Расходы на адаптацию для лиц с ограниченными возможностями путем ремонта, реконструкции, дооборудования техническими средствами адаптации объектов социальной инфраструктуры</w:t>
            </w:r>
            <w:r w:rsidRPr="00036433">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71C95" w:rsidRPr="00AE6357" w:rsidRDefault="000D4F8C" w:rsidP="00471C95">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471C95" w:rsidRPr="00AE6357" w:rsidRDefault="00471C95" w:rsidP="000D4F8C">
            <w:pPr>
              <w:jc w:val="center"/>
              <w:rPr>
                <w:sz w:val="24"/>
                <w:szCs w:val="24"/>
              </w:rPr>
            </w:pPr>
            <w:r w:rsidRPr="00AE6357">
              <w:rPr>
                <w:sz w:val="24"/>
                <w:szCs w:val="24"/>
              </w:rPr>
              <w:t>30.12.202</w:t>
            </w:r>
            <w:r w:rsidR="000D4F8C">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95663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95663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72" w:type="dxa"/>
            <w:tcBorders>
              <w:top w:val="single" w:sz="4" w:space="0" w:color="auto"/>
              <w:left w:val="single" w:sz="4" w:space="0" w:color="auto"/>
              <w:bottom w:val="single" w:sz="4" w:space="0" w:color="auto"/>
              <w:right w:val="single" w:sz="4" w:space="0" w:color="auto"/>
            </w:tcBorders>
          </w:tcPr>
          <w:p w:rsidR="00471C95" w:rsidRPr="00086D70" w:rsidRDefault="0095663D" w:rsidP="00BE5A8A">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5663D"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95663D" w:rsidRPr="00787DC6" w:rsidRDefault="0095663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1.2</w:t>
            </w:r>
          </w:p>
        </w:tc>
        <w:tc>
          <w:tcPr>
            <w:tcW w:w="2564" w:type="dxa"/>
            <w:tcBorders>
              <w:top w:val="single" w:sz="4" w:space="0" w:color="auto"/>
              <w:left w:val="single" w:sz="4" w:space="0" w:color="auto"/>
              <w:bottom w:val="single" w:sz="4" w:space="0" w:color="auto"/>
              <w:right w:val="single" w:sz="4" w:space="0" w:color="auto"/>
            </w:tcBorders>
            <w:hideMark/>
          </w:tcPr>
          <w:p w:rsidR="0095663D" w:rsidRPr="00036433" w:rsidRDefault="0095663D" w:rsidP="00036433">
            <w:pPr>
              <w:widowControl w:val="0"/>
              <w:tabs>
                <w:tab w:val="left" w:pos="11057"/>
              </w:tabs>
              <w:rPr>
                <w:sz w:val="24"/>
                <w:szCs w:val="24"/>
              </w:rPr>
            </w:pPr>
            <w:r w:rsidRPr="00036433">
              <w:rPr>
                <w:sz w:val="24"/>
                <w:szCs w:val="24"/>
              </w:rPr>
              <w:t>Контрольная точка 1.1.</w:t>
            </w:r>
          </w:p>
          <w:p w:rsidR="0095663D" w:rsidRDefault="0095663D" w:rsidP="00036433">
            <w:pPr>
              <w:widowControl w:val="0"/>
              <w:tabs>
                <w:tab w:val="left" w:pos="11057"/>
              </w:tabs>
              <w:rPr>
                <w:sz w:val="24"/>
                <w:szCs w:val="24"/>
                <w:highlight w:val="yellow"/>
              </w:rPr>
            </w:pPr>
            <w:r w:rsidRPr="0095663D">
              <w:rPr>
                <w:sz w:val="24"/>
                <w:szCs w:val="24"/>
              </w:rPr>
              <w:t>Закупка включена в план закупок</w:t>
            </w:r>
          </w:p>
        </w:tc>
        <w:tc>
          <w:tcPr>
            <w:tcW w:w="1640" w:type="dxa"/>
            <w:tcBorders>
              <w:top w:val="single" w:sz="4" w:space="0" w:color="auto"/>
              <w:left w:val="single" w:sz="4" w:space="0" w:color="auto"/>
              <w:bottom w:val="single" w:sz="4" w:space="0" w:color="auto"/>
              <w:right w:val="single" w:sz="4" w:space="0" w:color="auto"/>
            </w:tcBorders>
          </w:tcPr>
          <w:p w:rsidR="0095663D" w:rsidRDefault="0095663D" w:rsidP="00036433">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5663D" w:rsidRDefault="0095663D" w:rsidP="00036433">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5663D" w:rsidRPr="00787DC6" w:rsidRDefault="0095663D" w:rsidP="00036433">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5663D" w:rsidRPr="00787DC6" w:rsidRDefault="009845AE" w:rsidP="00036433">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5663D" w:rsidRPr="00787DC6" w:rsidRDefault="0095663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5663D" w:rsidRPr="00787DC6" w:rsidRDefault="0095663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5663D" w:rsidRPr="00787DC6" w:rsidRDefault="0095663D" w:rsidP="0095663D">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5663D" w:rsidRPr="00086D70" w:rsidRDefault="0095663D" w:rsidP="00EC7755">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5663D" w:rsidRPr="00787DC6" w:rsidRDefault="0095663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845AE" w:rsidRPr="00787DC6" w:rsidTr="0095663D">
        <w:trPr>
          <w:trHeight w:val="569"/>
        </w:trPr>
        <w:tc>
          <w:tcPr>
            <w:tcW w:w="748" w:type="dxa"/>
            <w:tcBorders>
              <w:top w:val="single" w:sz="4" w:space="0" w:color="auto"/>
              <w:left w:val="single" w:sz="4" w:space="0" w:color="auto"/>
              <w:bottom w:val="single" w:sz="4" w:space="0" w:color="auto"/>
              <w:right w:val="single" w:sz="4" w:space="0" w:color="auto"/>
            </w:tcBorders>
          </w:tcPr>
          <w:p w:rsidR="009845AE" w:rsidRPr="00787DC6" w:rsidRDefault="009845AE" w:rsidP="0095663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564" w:type="dxa"/>
            <w:tcBorders>
              <w:top w:val="single" w:sz="4" w:space="0" w:color="auto"/>
              <w:left w:val="single" w:sz="4" w:space="0" w:color="auto"/>
              <w:bottom w:val="single" w:sz="4" w:space="0" w:color="auto"/>
              <w:right w:val="single" w:sz="4" w:space="0" w:color="auto"/>
            </w:tcBorders>
            <w:hideMark/>
          </w:tcPr>
          <w:p w:rsidR="009845AE" w:rsidRPr="007D70CE" w:rsidRDefault="009845AE" w:rsidP="00EC7755">
            <w:pPr>
              <w:widowControl w:val="0"/>
              <w:tabs>
                <w:tab w:val="left" w:pos="11057"/>
              </w:tabs>
              <w:rPr>
                <w:sz w:val="24"/>
                <w:szCs w:val="24"/>
              </w:rPr>
            </w:pPr>
            <w:r w:rsidRPr="007D70CE">
              <w:rPr>
                <w:sz w:val="24"/>
                <w:szCs w:val="24"/>
              </w:rPr>
              <w:t xml:space="preserve">Контрольная точка 1.2. </w:t>
            </w:r>
            <w:r w:rsidRPr="007D70CE">
              <w:rPr>
                <w:sz w:val="24"/>
                <w:szCs w:val="24"/>
                <w:shd w:val="clear" w:color="auto" w:fill="FFFFFF"/>
              </w:rPr>
              <w:t>Сведения о контракте внесены в реестр контрактов, заключенных заказчиками по результатам закупок</w:t>
            </w:r>
          </w:p>
          <w:p w:rsidR="009845AE" w:rsidRPr="007D70CE" w:rsidRDefault="009845AE" w:rsidP="00EC7755">
            <w:pP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845AE" w:rsidRPr="00787DC6" w:rsidRDefault="009845AE" w:rsidP="00EC775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845AE" w:rsidRPr="00086D70" w:rsidRDefault="009845AE" w:rsidP="00EC7755">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845AE" w:rsidRPr="00787DC6" w:rsidTr="009845AE">
        <w:trPr>
          <w:trHeight w:val="569"/>
        </w:trPr>
        <w:tc>
          <w:tcPr>
            <w:tcW w:w="748" w:type="dxa"/>
            <w:tcBorders>
              <w:top w:val="single" w:sz="4" w:space="0" w:color="auto"/>
              <w:left w:val="single" w:sz="4" w:space="0" w:color="auto"/>
              <w:bottom w:val="single" w:sz="4" w:space="0" w:color="auto"/>
              <w:right w:val="single" w:sz="4" w:space="0" w:color="auto"/>
            </w:tcBorders>
          </w:tcPr>
          <w:p w:rsidR="009845AE" w:rsidRPr="00787DC6" w:rsidRDefault="009845AE" w:rsidP="009845AE">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564" w:type="dxa"/>
            <w:tcBorders>
              <w:top w:val="single" w:sz="4" w:space="0" w:color="auto"/>
              <w:left w:val="single" w:sz="4" w:space="0" w:color="auto"/>
              <w:bottom w:val="single" w:sz="4" w:space="0" w:color="auto"/>
              <w:right w:val="single" w:sz="4" w:space="0" w:color="auto"/>
            </w:tcBorders>
            <w:hideMark/>
          </w:tcPr>
          <w:p w:rsidR="009845AE" w:rsidRPr="007D70CE" w:rsidRDefault="009845AE" w:rsidP="00EC7755">
            <w:pPr>
              <w:widowControl w:val="0"/>
              <w:tabs>
                <w:tab w:val="left" w:pos="11057"/>
              </w:tabs>
              <w:rPr>
                <w:sz w:val="24"/>
                <w:szCs w:val="24"/>
              </w:rPr>
            </w:pPr>
            <w:r w:rsidRPr="007D70CE">
              <w:rPr>
                <w:sz w:val="24"/>
                <w:szCs w:val="24"/>
              </w:rPr>
              <w:t>Контрольная точка 1.</w:t>
            </w:r>
            <w:r>
              <w:rPr>
                <w:sz w:val="24"/>
                <w:szCs w:val="24"/>
              </w:rPr>
              <w:t>3</w:t>
            </w:r>
            <w:r w:rsidRPr="007D70CE">
              <w:rPr>
                <w:sz w:val="24"/>
                <w:szCs w:val="24"/>
              </w:rPr>
              <w:t xml:space="preserve">. </w:t>
            </w:r>
            <w:r w:rsidRPr="007D70CE">
              <w:rPr>
                <w:sz w:val="24"/>
                <w:szCs w:val="24"/>
                <w:shd w:val="clear" w:color="auto" w:fill="FFFFFF"/>
              </w:rPr>
              <w:t>Произведена приемка поставленных товаров, выполненных работ, оказанных услуг</w:t>
            </w:r>
          </w:p>
        </w:tc>
        <w:tc>
          <w:tcPr>
            <w:tcW w:w="1640" w:type="dxa"/>
            <w:tcBorders>
              <w:top w:val="single" w:sz="4" w:space="0" w:color="auto"/>
              <w:left w:val="single" w:sz="4" w:space="0" w:color="auto"/>
              <w:bottom w:val="single" w:sz="4" w:space="0" w:color="auto"/>
              <w:right w:val="single" w:sz="4" w:space="0" w:color="auto"/>
            </w:tcBorders>
          </w:tcPr>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845AE" w:rsidRPr="00787DC6" w:rsidRDefault="009845AE" w:rsidP="00EC775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845AE" w:rsidRPr="00086D70" w:rsidRDefault="009845AE" w:rsidP="00EC7755">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845AE" w:rsidRPr="00787DC6" w:rsidTr="009845AE">
        <w:trPr>
          <w:trHeight w:val="569"/>
        </w:trPr>
        <w:tc>
          <w:tcPr>
            <w:tcW w:w="748" w:type="dxa"/>
            <w:tcBorders>
              <w:top w:val="single" w:sz="4" w:space="0" w:color="auto"/>
              <w:left w:val="single" w:sz="4" w:space="0" w:color="auto"/>
              <w:bottom w:val="single" w:sz="4" w:space="0" w:color="auto"/>
              <w:right w:val="single" w:sz="4" w:space="0" w:color="auto"/>
            </w:tcBorders>
          </w:tcPr>
          <w:p w:rsidR="009845AE" w:rsidRPr="00787DC6" w:rsidRDefault="009845AE" w:rsidP="009845AE">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564" w:type="dxa"/>
            <w:tcBorders>
              <w:top w:val="single" w:sz="4" w:space="0" w:color="auto"/>
              <w:left w:val="single" w:sz="4" w:space="0" w:color="auto"/>
              <w:bottom w:val="single" w:sz="4" w:space="0" w:color="auto"/>
              <w:right w:val="single" w:sz="4" w:space="0" w:color="auto"/>
            </w:tcBorders>
            <w:hideMark/>
          </w:tcPr>
          <w:p w:rsidR="009845AE" w:rsidRPr="009E7B04" w:rsidRDefault="009845AE" w:rsidP="00EC7755">
            <w:pPr>
              <w:widowControl w:val="0"/>
              <w:tabs>
                <w:tab w:val="left" w:pos="11057"/>
              </w:tabs>
              <w:rPr>
                <w:sz w:val="24"/>
                <w:szCs w:val="24"/>
              </w:rPr>
            </w:pPr>
            <w:r>
              <w:rPr>
                <w:sz w:val="24"/>
                <w:szCs w:val="24"/>
              </w:rPr>
              <w:t>Контрольная точка 1.4</w:t>
            </w:r>
            <w:r w:rsidRPr="009E7B04">
              <w:rPr>
                <w:sz w:val="24"/>
                <w:szCs w:val="24"/>
              </w:rPr>
              <w:t xml:space="preserve">. </w:t>
            </w:r>
            <w:r w:rsidRPr="009E7B04">
              <w:rPr>
                <w:sz w:val="24"/>
                <w:szCs w:val="24"/>
                <w:shd w:val="clear" w:color="auto" w:fill="FFFFFF"/>
              </w:rPr>
              <w:t>Произведена оплата поставленных товаров, выполненных работ, оказанных услуг по контракту</w:t>
            </w:r>
          </w:p>
        </w:tc>
        <w:tc>
          <w:tcPr>
            <w:tcW w:w="1640" w:type="dxa"/>
            <w:tcBorders>
              <w:top w:val="single" w:sz="4" w:space="0" w:color="auto"/>
              <w:left w:val="single" w:sz="4" w:space="0" w:color="auto"/>
              <w:bottom w:val="single" w:sz="4" w:space="0" w:color="auto"/>
              <w:right w:val="single" w:sz="4" w:space="0" w:color="auto"/>
            </w:tcBorders>
          </w:tcPr>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845AE" w:rsidRPr="00787DC6" w:rsidRDefault="009845AE" w:rsidP="00EC775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845AE" w:rsidRPr="00086D70" w:rsidRDefault="009845AE" w:rsidP="00EC7755">
            <w:pPr>
              <w:widowControl w:val="0"/>
              <w:tabs>
                <w:tab w:val="left" w:pos="11057"/>
              </w:tabs>
              <w:rPr>
                <w:sz w:val="24"/>
                <w:szCs w:val="24"/>
              </w:rPr>
            </w:pPr>
            <w:r w:rsidRPr="009845AE">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007D2C13">
        <w:rPr>
          <w:rFonts w:eastAsia="Calibri"/>
          <w:sz w:val="24"/>
          <w:szCs w:val="24"/>
          <w:lang w:eastAsia="en-US"/>
        </w:rPr>
        <w:instrText>HYPERLINK "D:\\НПА\\706\\AppData\\Local\\Microsoft\\Windows\\Temporary Internet Files\\Content.Outlook\\ELXWAXDW\\таблица 1.docx" \l "Par1127"</w:instrText>
      </w:r>
      <w:r w:rsidR="007D2C13" w:rsidRPr="00787DC6">
        <w:rPr>
          <w:rFonts w:eastAsia="Calibri"/>
          <w:sz w:val="24"/>
          <w:szCs w:val="24"/>
          <w:lang w:eastAsia="en-US"/>
        </w:rPr>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1624D9">
        <w:rPr>
          <w:sz w:val="24"/>
          <w:szCs w:val="24"/>
        </w:rPr>
        <w:t>Барабанщиковск</w:t>
      </w:r>
      <w:r w:rsidR="00150A62" w:rsidRPr="001018C7">
        <w:rPr>
          <w:sz w:val="24"/>
          <w:szCs w:val="24"/>
        </w:rPr>
        <w:t>ого сельского поселения «</w:t>
      </w:r>
      <w:r w:rsidR="00036433" w:rsidRPr="00036433">
        <w:rPr>
          <w:sz w:val="24"/>
          <w:szCs w:val="24"/>
        </w:rPr>
        <w:t>Доступная среда</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4886" w:type="dxa"/>
        <w:tblInd w:w="-209" w:type="dxa"/>
        <w:tblLayout w:type="fixed"/>
        <w:tblCellMar>
          <w:left w:w="75" w:type="dxa"/>
          <w:right w:w="75" w:type="dxa"/>
        </w:tblCellMar>
        <w:tblLook w:val="0000" w:firstRow="0" w:lastRow="0" w:firstColumn="0" w:lastColumn="0" w:noHBand="0" w:noVBand="0"/>
      </w:tblPr>
      <w:tblGrid>
        <w:gridCol w:w="4253"/>
        <w:gridCol w:w="2066"/>
        <w:gridCol w:w="1985"/>
        <w:gridCol w:w="1843"/>
        <w:gridCol w:w="1559"/>
        <w:gridCol w:w="1621"/>
        <w:gridCol w:w="1559"/>
      </w:tblGrid>
      <w:tr w:rsidR="00B517CE" w:rsidRPr="00C319B0" w:rsidTr="00E40AE1">
        <w:trPr>
          <w:trHeight w:val="305"/>
        </w:trPr>
        <w:tc>
          <w:tcPr>
            <w:tcW w:w="4253"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E40AE1">
        <w:trPr>
          <w:trHeight w:val="1178"/>
        </w:trPr>
        <w:tc>
          <w:tcPr>
            <w:tcW w:w="4253"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E40AE1">
        <w:trPr>
          <w:tblHeader/>
        </w:trPr>
        <w:tc>
          <w:tcPr>
            <w:tcW w:w="425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036433" w:rsidRPr="00C319B0" w:rsidTr="00E40AE1">
        <w:trPr>
          <w:trHeight w:val="320"/>
        </w:trPr>
        <w:tc>
          <w:tcPr>
            <w:tcW w:w="4253" w:type="dxa"/>
            <w:vMerge w:val="restart"/>
            <w:tcBorders>
              <w:left w:val="single" w:sz="4" w:space="0" w:color="auto"/>
              <w:right w:val="single" w:sz="4" w:space="0" w:color="auto"/>
            </w:tcBorders>
          </w:tcPr>
          <w:p w:rsidR="00036433" w:rsidRPr="00C319B0" w:rsidRDefault="00036433" w:rsidP="00E40AE1">
            <w:pPr>
              <w:widowControl w:val="0"/>
              <w:rPr>
                <w:sz w:val="24"/>
                <w:szCs w:val="24"/>
              </w:rPr>
            </w:pPr>
            <w:r w:rsidRPr="001018C7">
              <w:rPr>
                <w:sz w:val="24"/>
                <w:szCs w:val="24"/>
              </w:rPr>
              <w:t xml:space="preserve">Муниципальная  программа </w:t>
            </w:r>
            <w:r w:rsidR="001624D9">
              <w:rPr>
                <w:sz w:val="24"/>
                <w:szCs w:val="24"/>
              </w:rPr>
              <w:t>Барабанщиковск</w:t>
            </w:r>
            <w:r w:rsidRPr="001018C7">
              <w:rPr>
                <w:sz w:val="24"/>
                <w:szCs w:val="24"/>
              </w:rPr>
              <w:t>ого сельского поселения «</w:t>
            </w:r>
            <w:r w:rsidRPr="00CB03B9">
              <w:rPr>
                <w:sz w:val="24"/>
              </w:rPr>
              <w:t>Доступная среда</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036433" w:rsidRPr="00C319B0" w:rsidRDefault="00036433"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036433" w:rsidRPr="00C319B0" w:rsidRDefault="00036433" w:rsidP="008E2532">
            <w:pPr>
              <w:widowControl w:val="0"/>
              <w:jc w:val="center"/>
              <w:rPr>
                <w:sz w:val="24"/>
                <w:szCs w:val="24"/>
              </w:rPr>
            </w:pPr>
            <w:r>
              <w:rPr>
                <w:sz w:val="24"/>
                <w:szCs w:val="24"/>
              </w:rPr>
              <w:t>0,0</w:t>
            </w:r>
          </w:p>
        </w:tc>
        <w:tc>
          <w:tcPr>
            <w:tcW w:w="1843" w:type="dxa"/>
            <w:tcBorders>
              <w:left w:val="single" w:sz="4" w:space="0" w:color="auto"/>
              <w:bottom w:val="single" w:sz="4" w:space="0" w:color="auto"/>
              <w:right w:val="single" w:sz="4" w:space="0" w:color="auto"/>
            </w:tcBorders>
          </w:tcPr>
          <w:p w:rsidR="00036433" w:rsidRDefault="00036433" w:rsidP="008E2532">
            <w:pPr>
              <w:jc w:val="center"/>
            </w:pPr>
            <w:r w:rsidRPr="008B1246">
              <w:rPr>
                <w:sz w:val="24"/>
                <w:szCs w:val="24"/>
              </w:rPr>
              <w:t>0,0</w:t>
            </w:r>
          </w:p>
        </w:tc>
        <w:tc>
          <w:tcPr>
            <w:tcW w:w="1559" w:type="dxa"/>
            <w:tcBorders>
              <w:left w:val="single" w:sz="4" w:space="0" w:color="auto"/>
              <w:bottom w:val="single" w:sz="4" w:space="0" w:color="auto"/>
              <w:right w:val="single" w:sz="4" w:space="0" w:color="auto"/>
            </w:tcBorders>
          </w:tcPr>
          <w:p w:rsidR="00036433" w:rsidRDefault="00036433" w:rsidP="008E2532">
            <w:pPr>
              <w:jc w:val="center"/>
            </w:pPr>
            <w:r w:rsidRPr="008B1246">
              <w:rPr>
                <w:sz w:val="24"/>
                <w:szCs w:val="24"/>
              </w:rPr>
              <w:t>0,0</w:t>
            </w:r>
          </w:p>
        </w:tc>
        <w:tc>
          <w:tcPr>
            <w:tcW w:w="1621" w:type="dxa"/>
            <w:tcBorders>
              <w:left w:val="single" w:sz="4" w:space="0" w:color="auto"/>
              <w:bottom w:val="single" w:sz="4" w:space="0" w:color="auto"/>
              <w:right w:val="single" w:sz="4" w:space="0" w:color="auto"/>
            </w:tcBorders>
          </w:tcPr>
          <w:p w:rsidR="00036433" w:rsidRPr="00C319B0" w:rsidRDefault="00036433" w:rsidP="008E2532">
            <w:pPr>
              <w:widowControl w:val="0"/>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r w:rsidR="00036433" w:rsidRPr="00C319B0" w:rsidTr="00E40AE1">
        <w:trPr>
          <w:trHeight w:val="397"/>
        </w:trPr>
        <w:tc>
          <w:tcPr>
            <w:tcW w:w="4253" w:type="dxa"/>
            <w:vMerge/>
            <w:tcBorders>
              <w:left w:val="single" w:sz="4" w:space="0" w:color="auto"/>
              <w:bottom w:val="single" w:sz="4" w:space="0" w:color="auto"/>
              <w:right w:val="single" w:sz="4" w:space="0" w:color="auto"/>
            </w:tcBorders>
          </w:tcPr>
          <w:p w:rsidR="00036433" w:rsidRPr="00C319B0" w:rsidRDefault="00036433"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036433" w:rsidRPr="00C319B0" w:rsidRDefault="0003643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843"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621"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r w:rsidR="00036433" w:rsidRPr="00C319B0" w:rsidTr="00E40AE1">
        <w:trPr>
          <w:trHeight w:val="320"/>
        </w:trPr>
        <w:tc>
          <w:tcPr>
            <w:tcW w:w="4253" w:type="dxa"/>
            <w:vMerge w:val="restart"/>
            <w:tcBorders>
              <w:top w:val="single" w:sz="4" w:space="0" w:color="auto"/>
              <w:left w:val="single" w:sz="4" w:space="0" w:color="auto"/>
              <w:right w:val="single" w:sz="4" w:space="0" w:color="auto"/>
            </w:tcBorders>
          </w:tcPr>
          <w:p w:rsidR="00036433" w:rsidRPr="00C319B0" w:rsidRDefault="00036433" w:rsidP="0090391D">
            <w:pPr>
              <w:widowControl w:val="0"/>
              <w:rPr>
                <w:sz w:val="24"/>
                <w:szCs w:val="24"/>
              </w:rPr>
            </w:pPr>
            <w:r w:rsidRPr="00036433">
              <w:rPr>
                <w:sz w:val="24"/>
                <w:szCs w:val="24"/>
              </w:rPr>
              <w:t>Комплекс процессных мероприятий «</w:t>
            </w:r>
            <w:r w:rsidR="009845AE" w:rsidRPr="009845AE">
              <w:rPr>
                <w:sz w:val="24"/>
                <w:szCs w:val="24"/>
              </w:rPr>
              <w:t>Создание условий для получения услуг лицами с ограниченными возможностями</w:t>
            </w:r>
            <w:r w:rsidRPr="00036433">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036433" w:rsidRPr="00C319B0" w:rsidRDefault="0003643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r w:rsidR="00036433" w:rsidRPr="00C319B0" w:rsidTr="004D7C0F">
        <w:trPr>
          <w:trHeight w:val="322"/>
        </w:trPr>
        <w:tc>
          <w:tcPr>
            <w:tcW w:w="4253" w:type="dxa"/>
            <w:vMerge/>
            <w:tcBorders>
              <w:left w:val="single" w:sz="4" w:space="0" w:color="auto"/>
              <w:bottom w:val="single" w:sz="4" w:space="0" w:color="auto"/>
              <w:right w:val="single" w:sz="4" w:space="0" w:color="auto"/>
            </w:tcBorders>
          </w:tcPr>
          <w:p w:rsidR="00036433" w:rsidRPr="00C319B0" w:rsidRDefault="0003643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6433" w:rsidRPr="00C319B0" w:rsidRDefault="0003643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4664" w:type="dxa"/>
        <w:jc w:val="center"/>
        <w:tblCellSpacing w:w="5" w:type="nil"/>
        <w:tblInd w:w="96" w:type="dxa"/>
        <w:tblLayout w:type="fixed"/>
        <w:tblCellMar>
          <w:left w:w="75" w:type="dxa"/>
          <w:right w:w="75" w:type="dxa"/>
        </w:tblCellMar>
        <w:tblLook w:val="0000" w:firstRow="0" w:lastRow="0" w:firstColumn="0" w:lastColumn="0" w:noHBand="0" w:noVBand="0"/>
      </w:tblPr>
      <w:tblGrid>
        <w:gridCol w:w="641"/>
        <w:gridCol w:w="3595"/>
        <w:gridCol w:w="1151"/>
        <w:gridCol w:w="1683"/>
        <w:gridCol w:w="1309"/>
        <w:gridCol w:w="1134"/>
        <w:gridCol w:w="1134"/>
        <w:gridCol w:w="1891"/>
        <w:gridCol w:w="2126"/>
      </w:tblGrid>
      <w:tr w:rsidR="00772DE4" w:rsidRPr="00C319B0" w:rsidTr="00A30242">
        <w:trPr>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3595"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A30242">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A30242">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A30242">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359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A30242">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036433" w:rsidRPr="00036433">
              <w:rPr>
                <w:sz w:val="24"/>
                <w:szCs w:val="24"/>
              </w:rPr>
              <w:t>Доступная среда</w:t>
            </w:r>
            <w:r w:rsidRPr="00C319B0">
              <w:rPr>
                <w:sz w:val="24"/>
                <w:szCs w:val="24"/>
              </w:rPr>
              <w:t>»</w:t>
            </w:r>
          </w:p>
        </w:tc>
        <w:tc>
          <w:tcPr>
            <w:tcW w:w="1891" w:type="dxa"/>
            <w:tcBorders>
              <w:left w:val="single" w:sz="4" w:space="0" w:color="auto"/>
              <w:bottom w:val="single" w:sz="4" w:space="0" w:color="auto"/>
              <w:right w:val="single" w:sz="4" w:space="0" w:color="auto"/>
            </w:tcBorders>
          </w:tcPr>
          <w:p w:rsidR="00E82368" w:rsidRPr="00C319B0" w:rsidRDefault="00EE01C3"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A30242">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E82368" w:rsidRPr="00C319B0" w:rsidRDefault="00EE01C3"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9845AE" w:rsidRPr="00C319B0" w:rsidTr="00EC7755">
        <w:trPr>
          <w:tblCellSpacing w:w="5" w:type="nil"/>
          <w:jc w:val="center"/>
        </w:trPr>
        <w:tc>
          <w:tcPr>
            <w:tcW w:w="64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1</w:t>
            </w:r>
            <w:r w:rsidRPr="00772DE4">
              <w:rPr>
                <w:sz w:val="24"/>
                <w:szCs w:val="24"/>
              </w:rPr>
              <w:t>.1.</w:t>
            </w:r>
          </w:p>
        </w:tc>
        <w:tc>
          <w:tcPr>
            <w:tcW w:w="3595" w:type="dxa"/>
            <w:tcBorders>
              <w:left w:val="single" w:sz="4" w:space="0" w:color="auto"/>
              <w:bottom w:val="single" w:sz="4" w:space="0" w:color="auto"/>
              <w:right w:val="single" w:sz="4" w:space="0" w:color="auto"/>
            </w:tcBorders>
          </w:tcPr>
          <w:p w:rsidR="009845AE" w:rsidRPr="00E811D8" w:rsidRDefault="009845AE" w:rsidP="00EC7755">
            <w:pPr>
              <w:widowControl w:val="0"/>
              <w:rPr>
                <w:sz w:val="24"/>
              </w:rPr>
            </w:pPr>
            <w:r w:rsidRPr="00E811D8">
              <w:rPr>
                <w:sz w:val="24"/>
              </w:rPr>
              <w:t xml:space="preserve">Доля инвалидов, положительно оценивающих уровень доступности приоритетных объектов социальной инфраструктуры и услуг </w:t>
            </w:r>
          </w:p>
          <w:p w:rsidR="009845AE" w:rsidRPr="00772DE4" w:rsidRDefault="009845AE" w:rsidP="00EC7755">
            <w:pPr>
              <w:widowControl w:val="0"/>
              <w:shd w:val="clear" w:color="auto" w:fill="FFFFFF"/>
              <w:autoSpaceDE w:val="0"/>
              <w:autoSpaceDN w:val="0"/>
              <w:adjustRightInd w:val="0"/>
              <w:rPr>
                <w:sz w:val="24"/>
                <w:szCs w:val="24"/>
              </w:rPr>
            </w:pPr>
            <w:r w:rsidRPr="00E811D8">
              <w:rPr>
                <w:sz w:val="24"/>
              </w:rPr>
              <w:t xml:space="preserve">в приоритетных сферах жизнедеятельности, в общей численности опрошенных инвалидов </w:t>
            </w:r>
            <w:r>
              <w:rPr>
                <w:sz w:val="24"/>
              </w:rPr>
              <w:t>Барабанщиковского</w:t>
            </w:r>
            <w:r w:rsidRPr="00E811D8">
              <w:rPr>
                <w:sz w:val="24"/>
              </w:rPr>
              <w:t xml:space="preserve"> сельского поселения</w:t>
            </w:r>
          </w:p>
        </w:tc>
        <w:tc>
          <w:tcPr>
            <w:tcW w:w="115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возрастание</w:t>
            </w:r>
          </w:p>
        </w:tc>
        <w:tc>
          <w:tcPr>
            <w:tcW w:w="1309"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89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sidRPr="00772DE4">
              <w:rPr>
                <w:sz w:val="24"/>
                <w:szCs w:val="24"/>
              </w:rPr>
              <w:t>100</w:t>
            </w:r>
          </w:p>
        </w:tc>
        <w:tc>
          <w:tcPr>
            <w:tcW w:w="2126" w:type="dxa"/>
            <w:tcBorders>
              <w:left w:val="single" w:sz="4" w:space="0" w:color="auto"/>
              <w:bottom w:val="single" w:sz="4" w:space="0" w:color="auto"/>
              <w:right w:val="single" w:sz="4" w:space="0" w:color="auto"/>
            </w:tcBorders>
          </w:tcPr>
          <w:p w:rsidR="009845AE" w:rsidRPr="00C319B0" w:rsidRDefault="009845AE" w:rsidP="00EC7755">
            <w:pPr>
              <w:widowControl w:val="0"/>
              <w:shd w:val="clear" w:color="auto" w:fill="FFFFFF"/>
              <w:autoSpaceDE w:val="0"/>
              <w:autoSpaceDN w:val="0"/>
              <w:adjustRightInd w:val="0"/>
              <w:jc w:val="center"/>
              <w:rPr>
                <w:sz w:val="24"/>
                <w:szCs w:val="24"/>
              </w:rPr>
            </w:pPr>
          </w:p>
        </w:tc>
      </w:tr>
      <w:tr w:rsidR="00772DE4" w:rsidRPr="00C319B0" w:rsidTr="00A30242">
        <w:trPr>
          <w:trHeight w:val="1166"/>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845AE">
            <w:pPr>
              <w:widowControl w:val="0"/>
              <w:shd w:val="clear" w:color="auto" w:fill="FFFFFF"/>
              <w:autoSpaceDE w:val="0"/>
              <w:autoSpaceDN w:val="0"/>
              <w:adjustRightInd w:val="0"/>
              <w:jc w:val="center"/>
              <w:rPr>
                <w:sz w:val="24"/>
                <w:szCs w:val="24"/>
              </w:rPr>
            </w:pPr>
            <w:r w:rsidRPr="00C319B0">
              <w:rPr>
                <w:sz w:val="24"/>
                <w:szCs w:val="24"/>
              </w:rPr>
              <w:t>1.</w:t>
            </w:r>
            <w:r w:rsidR="009845AE">
              <w:rPr>
                <w:sz w:val="24"/>
                <w:szCs w:val="24"/>
              </w:rPr>
              <w:t>2</w:t>
            </w:r>
            <w:r w:rsidRPr="00C319B0">
              <w:rPr>
                <w:sz w:val="24"/>
                <w:szCs w:val="24"/>
              </w:rPr>
              <w:t>.</w:t>
            </w:r>
          </w:p>
        </w:tc>
        <w:tc>
          <w:tcPr>
            <w:tcW w:w="3595" w:type="dxa"/>
            <w:tcBorders>
              <w:top w:val="single" w:sz="4" w:space="0" w:color="auto"/>
              <w:left w:val="single" w:sz="4" w:space="0" w:color="auto"/>
              <w:bottom w:val="single" w:sz="4" w:space="0" w:color="auto"/>
              <w:right w:val="single" w:sz="4" w:space="0" w:color="auto"/>
            </w:tcBorders>
          </w:tcPr>
          <w:p w:rsidR="00036433" w:rsidRPr="00845CD0" w:rsidRDefault="00036433" w:rsidP="00036433">
            <w:pPr>
              <w:widowControl w:val="0"/>
              <w:spacing w:line="228" w:lineRule="auto"/>
              <w:rPr>
                <w:sz w:val="22"/>
                <w:szCs w:val="22"/>
              </w:rPr>
            </w:pPr>
            <w:r w:rsidRPr="00845CD0">
              <w:rPr>
                <w:sz w:val="22"/>
                <w:szCs w:val="22"/>
              </w:rPr>
              <w:t xml:space="preserve">Доля доступных для инвалидов </w:t>
            </w:r>
          </w:p>
          <w:p w:rsidR="00036433" w:rsidRPr="00845CD0" w:rsidRDefault="00036433" w:rsidP="00036433">
            <w:pPr>
              <w:widowControl w:val="0"/>
              <w:spacing w:line="228" w:lineRule="auto"/>
              <w:rPr>
                <w:sz w:val="22"/>
                <w:szCs w:val="22"/>
              </w:rPr>
            </w:pPr>
            <w:r w:rsidRPr="00845CD0">
              <w:rPr>
                <w:sz w:val="22"/>
                <w:szCs w:val="22"/>
              </w:rPr>
              <w:t xml:space="preserve">и других маломобильных групп населения приоритетных объектов социальной, транспортной, инженерной инфраструктуры </w:t>
            </w:r>
          </w:p>
          <w:p w:rsidR="00772DE4" w:rsidRPr="00C319B0" w:rsidRDefault="00036433" w:rsidP="00036433">
            <w:pPr>
              <w:widowControl w:val="0"/>
              <w:shd w:val="clear" w:color="auto" w:fill="FFFFFF"/>
              <w:autoSpaceDE w:val="0"/>
              <w:autoSpaceDN w:val="0"/>
              <w:adjustRightInd w:val="0"/>
              <w:rPr>
                <w:sz w:val="24"/>
                <w:szCs w:val="24"/>
              </w:rPr>
            </w:pPr>
            <w:r w:rsidRPr="00845CD0">
              <w:rPr>
                <w:sz w:val="22"/>
                <w:szCs w:val="22"/>
              </w:rPr>
              <w:t>в общем количестве приоритетных объектов социальной инфраструктуры</w:t>
            </w:r>
          </w:p>
        </w:tc>
        <w:tc>
          <w:tcPr>
            <w:tcW w:w="1151" w:type="dxa"/>
            <w:tcBorders>
              <w:left w:val="single" w:sz="4" w:space="0" w:color="auto"/>
              <w:bottom w:val="single" w:sz="4" w:space="0" w:color="auto"/>
              <w:right w:val="single" w:sz="4" w:space="0" w:color="auto"/>
            </w:tcBorders>
          </w:tcPr>
          <w:p w:rsidR="00772DE4" w:rsidRPr="00C319B0" w:rsidRDefault="00036433" w:rsidP="0090391D">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772DE4" w:rsidRDefault="00036433" w:rsidP="00BE5A8A">
            <w:pPr>
              <w:widowControl w:val="0"/>
              <w:spacing w:line="228" w:lineRule="auto"/>
              <w:jc w:val="center"/>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772DE4" w:rsidRPr="00C319B0"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772DE4" w:rsidRPr="00C319B0" w:rsidRDefault="00036433" w:rsidP="009845AE">
            <w:pPr>
              <w:widowControl w:val="0"/>
              <w:shd w:val="clear" w:color="auto" w:fill="FFFFFF"/>
              <w:autoSpaceDE w:val="0"/>
              <w:autoSpaceDN w:val="0"/>
              <w:adjustRightInd w:val="0"/>
              <w:jc w:val="center"/>
              <w:rPr>
                <w:sz w:val="24"/>
                <w:szCs w:val="24"/>
              </w:rPr>
            </w:pPr>
            <w:r>
              <w:rPr>
                <w:sz w:val="24"/>
                <w:szCs w:val="24"/>
              </w:rPr>
              <w:t>8</w:t>
            </w:r>
            <w:r w:rsidR="009845AE">
              <w:rPr>
                <w:sz w:val="24"/>
                <w:szCs w:val="24"/>
              </w:rPr>
              <w:t>0</w:t>
            </w:r>
            <w:r>
              <w:rPr>
                <w:sz w:val="24"/>
                <w:szCs w:val="24"/>
              </w:rPr>
              <w:t>,0</w:t>
            </w:r>
          </w:p>
        </w:tc>
        <w:tc>
          <w:tcPr>
            <w:tcW w:w="1134" w:type="dxa"/>
            <w:tcBorders>
              <w:left w:val="single" w:sz="4" w:space="0" w:color="auto"/>
              <w:bottom w:val="single" w:sz="4" w:space="0" w:color="auto"/>
              <w:right w:val="single" w:sz="4" w:space="0" w:color="auto"/>
            </w:tcBorders>
          </w:tcPr>
          <w:p w:rsidR="00772DE4" w:rsidRPr="00C319B0" w:rsidRDefault="009845AE" w:rsidP="00E82368">
            <w:pPr>
              <w:widowControl w:val="0"/>
              <w:shd w:val="clear" w:color="auto" w:fill="FFFFFF"/>
              <w:autoSpaceDE w:val="0"/>
              <w:autoSpaceDN w:val="0"/>
              <w:adjustRightInd w:val="0"/>
              <w:jc w:val="center"/>
              <w:rPr>
                <w:sz w:val="24"/>
                <w:szCs w:val="24"/>
              </w:rPr>
            </w:pPr>
            <w:r>
              <w:rPr>
                <w:sz w:val="24"/>
                <w:szCs w:val="24"/>
              </w:rPr>
              <w:t>80</w:t>
            </w:r>
            <w:r w:rsidR="00036433">
              <w:rPr>
                <w:sz w:val="24"/>
                <w:szCs w:val="24"/>
              </w:rPr>
              <w:t>,0</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B517CE" w:rsidRPr="00C319B0" w:rsidTr="00A30242">
        <w:trPr>
          <w:tblCellSpacing w:w="5" w:type="nil"/>
          <w:jc w:val="center"/>
        </w:trPr>
        <w:tc>
          <w:tcPr>
            <w:tcW w:w="10647"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lastRenderedPageBreak/>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B517CE" w:rsidRPr="00C319B0" w:rsidRDefault="00EE01C3" w:rsidP="00F56221">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A30242">
        <w:trPr>
          <w:tblCellSpacing w:w="5" w:type="nil"/>
          <w:jc w:val="center"/>
        </w:trPr>
        <w:tc>
          <w:tcPr>
            <w:tcW w:w="14664" w:type="dxa"/>
            <w:gridSpan w:val="9"/>
            <w:tcBorders>
              <w:left w:val="single" w:sz="4" w:space="0" w:color="auto"/>
              <w:bottom w:val="single" w:sz="4" w:space="0" w:color="auto"/>
              <w:right w:val="single" w:sz="4" w:space="0" w:color="auto"/>
            </w:tcBorders>
          </w:tcPr>
          <w:p w:rsidR="00B517CE" w:rsidRPr="00C319B0" w:rsidRDefault="00E82368" w:rsidP="00036433">
            <w:pPr>
              <w:widowControl w:val="0"/>
              <w:shd w:val="clear" w:color="auto" w:fill="FFFFFF"/>
              <w:autoSpaceDE w:val="0"/>
              <w:autoSpaceDN w:val="0"/>
              <w:adjustRightInd w:val="0"/>
              <w:jc w:val="center"/>
              <w:rPr>
                <w:sz w:val="24"/>
                <w:szCs w:val="24"/>
              </w:rPr>
            </w:pPr>
            <w:r w:rsidRPr="00D37558">
              <w:rPr>
                <w:sz w:val="24"/>
              </w:rPr>
              <w:t xml:space="preserve">Комплекс процессных мероприятий </w:t>
            </w:r>
            <w:r w:rsidRPr="00A30242">
              <w:rPr>
                <w:sz w:val="24"/>
                <w:szCs w:val="24"/>
              </w:rPr>
              <w:t>«</w:t>
            </w:r>
            <w:r w:rsidR="009845AE" w:rsidRPr="009845AE">
              <w:rPr>
                <w:sz w:val="24"/>
                <w:szCs w:val="24"/>
              </w:rPr>
              <w:t>Создание условий для получения услуг лицами с ограниченными возможностями</w:t>
            </w:r>
            <w:r w:rsidRPr="00A30242">
              <w:rPr>
                <w:sz w:val="24"/>
                <w:szCs w:val="24"/>
              </w:rPr>
              <w:t>»</w:t>
            </w:r>
          </w:p>
        </w:tc>
      </w:tr>
      <w:tr w:rsidR="009845AE" w:rsidRPr="00C319B0" w:rsidTr="00EC7755">
        <w:trPr>
          <w:tblCellSpacing w:w="5" w:type="nil"/>
          <w:jc w:val="center"/>
        </w:trPr>
        <w:tc>
          <w:tcPr>
            <w:tcW w:w="64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2</w:t>
            </w:r>
            <w:r w:rsidRPr="00772DE4">
              <w:rPr>
                <w:sz w:val="24"/>
                <w:szCs w:val="24"/>
              </w:rPr>
              <w:t>.1.</w:t>
            </w:r>
          </w:p>
        </w:tc>
        <w:tc>
          <w:tcPr>
            <w:tcW w:w="3595" w:type="dxa"/>
            <w:tcBorders>
              <w:left w:val="single" w:sz="4" w:space="0" w:color="auto"/>
              <w:bottom w:val="single" w:sz="4" w:space="0" w:color="auto"/>
              <w:right w:val="single" w:sz="4" w:space="0" w:color="auto"/>
            </w:tcBorders>
          </w:tcPr>
          <w:p w:rsidR="009845AE" w:rsidRPr="00E811D8" w:rsidRDefault="009845AE" w:rsidP="00EC7755">
            <w:pPr>
              <w:widowControl w:val="0"/>
              <w:rPr>
                <w:sz w:val="24"/>
              </w:rPr>
            </w:pPr>
            <w:r w:rsidRPr="00E811D8">
              <w:rPr>
                <w:sz w:val="24"/>
              </w:rPr>
              <w:t xml:space="preserve">Доля инвалидов, положительно оценивающих уровень доступности приоритетных объектов социальной инфраструктуры и услуг </w:t>
            </w:r>
          </w:p>
          <w:p w:rsidR="009845AE" w:rsidRPr="00772DE4" w:rsidRDefault="009845AE" w:rsidP="00EC7755">
            <w:pPr>
              <w:widowControl w:val="0"/>
              <w:shd w:val="clear" w:color="auto" w:fill="FFFFFF"/>
              <w:autoSpaceDE w:val="0"/>
              <w:autoSpaceDN w:val="0"/>
              <w:adjustRightInd w:val="0"/>
              <w:rPr>
                <w:sz w:val="24"/>
                <w:szCs w:val="24"/>
              </w:rPr>
            </w:pPr>
            <w:r w:rsidRPr="00E811D8">
              <w:rPr>
                <w:sz w:val="24"/>
              </w:rPr>
              <w:t xml:space="preserve">в приоритетных сферах жизнедеятельности, в общей численности опрошенных инвалидов </w:t>
            </w:r>
            <w:r>
              <w:rPr>
                <w:sz w:val="24"/>
              </w:rPr>
              <w:t>Барабанщиковского</w:t>
            </w:r>
            <w:r w:rsidRPr="00E811D8">
              <w:rPr>
                <w:sz w:val="24"/>
              </w:rPr>
              <w:t xml:space="preserve"> сельского поселения</w:t>
            </w:r>
          </w:p>
        </w:tc>
        <w:tc>
          <w:tcPr>
            <w:tcW w:w="115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возрастание</w:t>
            </w:r>
          </w:p>
        </w:tc>
        <w:tc>
          <w:tcPr>
            <w:tcW w:w="1309"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89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sidRPr="00772DE4">
              <w:rPr>
                <w:sz w:val="24"/>
                <w:szCs w:val="24"/>
              </w:rPr>
              <w:t>100</w:t>
            </w:r>
          </w:p>
        </w:tc>
        <w:tc>
          <w:tcPr>
            <w:tcW w:w="2126" w:type="dxa"/>
            <w:tcBorders>
              <w:left w:val="single" w:sz="4" w:space="0" w:color="auto"/>
              <w:bottom w:val="single" w:sz="4" w:space="0" w:color="auto"/>
              <w:right w:val="single" w:sz="4" w:space="0" w:color="auto"/>
            </w:tcBorders>
          </w:tcPr>
          <w:p w:rsidR="009845AE" w:rsidRPr="00C319B0" w:rsidRDefault="009845AE" w:rsidP="00EC7755">
            <w:pPr>
              <w:widowControl w:val="0"/>
              <w:shd w:val="clear" w:color="auto" w:fill="FFFFFF"/>
              <w:autoSpaceDE w:val="0"/>
              <w:autoSpaceDN w:val="0"/>
              <w:adjustRightInd w:val="0"/>
              <w:jc w:val="center"/>
              <w:rPr>
                <w:sz w:val="24"/>
                <w:szCs w:val="24"/>
              </w:rPr>
            </w:pPr>
          </w:p>
        </w:tc>
      </w:tr>
      <w:tr w:rsidR="009845AE" w:rsidRPr="00C319B0" w:rsidTr="00A30242">
        <w:trPr>
          <w:tblCellSpacing w:w="5" w:type="nil"/>
          <w:jc w:val="center"/>
        </w:trPr>
        <w:tc>
          <w:tcPr>
            <w:tcW w:w="641"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2</w:t>
            </w:r>
            <w:r w:rsidRPr="00772DE4">
              <w:rPr>
                <w:sz w:val="24"/>
                <w:szCs w:val="24"/>
              </w:rPr>
              <w:t>.</w:t>
            </w:r>
          </w:p>
        </w:tc>
        <w:tc>
          <w:tcPr>
            <w:tcW w:w="3595" w:type="dxa"/>
            <w:tcBorders>
              <w:left w:val="single" w:sz="4" w:space="0" w:color="auto"/>
              <w:bottom w:val="single" w:sz="4" w:space="0" w:color="auto"/>
              <w:right w:val="single" w:sz="4" w:space="0" w:color="auto"/>
            </w:tcBorders>
          </w:tcPr>
          <w:p w:rsidR="009845AE" w:rsidRPr="00845CD0" w:rsidRDefault="009845AE" w:rsidP="00EC7755">
            <w:pPr>
              <w:widowControl w:val="0"/>
              <w:spacing w:line="228" w:lineRule="auto"/>
              <w:rPr>
                <w:sz w:val="22"/>
                <w:szCs w:val="22"/>
              </w:rPr>
            </w:pPr>
            <w:r w:rsidRPr="00845CD0">
              <w:rPr>
                <w:sz w:val="22"/>
                <w:szCs w:val="22"/>
              </w:rPr>
              <w:t xml:space="preserve">Доля доступных для инвалидов </w:t>
            </w:r>
          </w:p>
          <w:p w:rsidR="009845AE" w:rsidRPr="00845CD0" w:rsidRDefault="009845AE" w:rsidP="00EC7755">
            <w:pPr>
              <w:widowControl w:val="0"/>
              <w:spacing w:line="228" w:lineRule="auto"/>
              <w:rPr>
                <w:sz w:val="22"/>
                <w:szCs w:val="22"/>
              </w:rPr>
            </w:pPr>
            <w:r w:rsidRPr="00845CD0">
              <w:rPr>
                <w:sz w:val="22"/>
                <w:szCs w:val="22"/>
              </w:rPr>
              <w:t xml:space="preserve">и других маломобильных групп населения приоритетных объектов социальной, транспортной, инженерной инфраструктуры </w:t>
            </w:r>
          </w:p>
          <w:p w:rsidR="009845AE" w:rsidRPr="00C319B0" w:rsidRDefault="009845AE" w:rsidP="00EC7755">
            <w:pPr>
              <w:widowControl w:val="0"/>
              <w:shd w:val="clear" w:color="auto" w:fill="FFFFFF"/>
              <w:autoSpaceDE w:val="0"/>
              <w:autoSpaceDN w:val="0"/>
              <w:adjustRightInd w:val="0"/>
              <w:rPr>
                <w:sz w:val="24"/>
                <w:szCs w:val="24"/>
              </w:rPr>
            </w:pPr>
            <w:r w:rsidRPr="00845CD0">
              <w:rPr>
                <w:sz w:val="22"/>
                <w:szCs w:val="22"/>
              </w:rPr>
              <w:t>в общем количестве приоритетных объектов социальной инфраструктуры</w:t>
            </w:r>
          </w:p>
        </w:tc>
        <w:tc>
          <w:tcPr>
            <w:tcW w:w="1151" w:type="dxa"/>
            <w:tcBorders>
              <w:left w:val="single" w:sz="4" w:space="0" w:color="auto"/>
              <w:bottom w:val="single" w:sz="4" w:space="0" w:color="auto"/>
              <w:right w:val="single" w:sz="4" w:space="0" w:color="auto"/>
            </w:tcBorders>
          </w:tcPr>
          <w:p w:rsidR="009845AE" w:rsidRPr="00772DE4" w:rsidRDefault="009845AE" w:rsidP="0090391D">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9845AE" w:rsidRPr="00772DE4" w:rsidRDefault="009845AE" w:rsidP="0090391D">
            <w:pPr>
              <w:widowControl w:val="0"/>
              <w:shd w:val="clear" w:color="auto" w:fill="FFFFFF"/>
              <w:autoSpaceDE w:val="0"/>
              <w:autoSpaceDN w:val="0"/>
              <w:adjustRightInd w:val="0"/>
              <w:rPr>
                <w:sz w:val="24"/>
                <w:szCs w:val="24"/>
              </w:rPr>
            </w:pPr>
            <w:r w:rsidRPr="00772DE4">
              <w:rPr>
                <w:sz w:val="24"/>
                <w:szCs w:val="24"/>
              </w:rPr>
              <w:t>возрастание</w:t>
            </w:r>
          </w:p>
        </w:tc>
        <w:tc>
          <w:tcPr>
            <w:tcW w:w="1309"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891" w:type="dxa"/>
            <w:tcBorders>
              <w:left w:val="single" w:sz="4" w:space="0" w:color="auto"/>
              <w:bottom w:val="single" w:sz="4" w:space="0" w:color="auto"/>
              <w:right w:val="single" w:sz="4" w:space="0" w:color="auto"/>
            </w:tcBorders>
          </w:tcPr>
          <w:p w:rsidR="009845AE" w:rsidRPr="00772DE4" w:rsidRDefault="009845AE" w:rsidP="00E82368">
            <w:pPr>
              <w:widowControl w:val="0"/>
              <w:shd w:val="clear" w:color="auto" w:fill="FFFFFF"/>
              <w:autoSpaceDE w:val="0"/>
              <w:autoSpaceDN w:val="0"/>
              <w:adjustRightInd w:val="0"/>
              <w:jc w:val="center"/>
              <w:rPr>
                <w:sz w:val="24"/>
                <w:szCs w:val="24"/>
              </w:rPr>
            </w:pPr>
            <w:r w:rsidRPr="00772DE4">
              <w:rPr>
                <w:sz w:val="24"/>
                <w:szCs w:val="24"/>
              </w:rPr>
              <w:t>100</w:t>
            </w:r>
          </w:p>
        </w:tc>
        <w:tc>
          <w:tcPr>
            <w:tcW w:w="2126" w:type="dxa"/>
            <w:tcBorders>
              <w:left w:val="single" w:sz="4" w:space="0" w:color="auto"/>
              <w:bottom w:val="single" w:sz="4" w:space="0" w:color="auto"/>
              <w:right w:val="single" w:sz="4" w:space="0" w:color="auto"/>
            </w:tcBorders>
          </w:tcPr>
          <w:p w:rsidR="009845AE" w:rsidRPr="00C319B0" w:rsidRDefault="009845AE" w:rsidP="00E82368">
            <w:pPr>
              <w:widowControl w:val="0"/>
              <w:shd w:val="clear" w:color="auto" w:fill="FFFFFF"/>
              <w:autoSpaceDE w:val="0"/>
              <w:autoSpaceDN w:val="0"/>
              <w:adjustRightInd w:val="0"/>
              <w:jc w:val="center"/>
              <w:rPr>
                <w:sz w:val="24"/>
                <w:szCs w:val="24"/>
              </w:rPr>
            </w:pPr>
          </w:p>
        </w:tc>
      </w:tr>
    </w:tbl>
    <w:p w:rsidR="00BD0ED5" w:rsidRDefault="00BD0ED5" w:rsidP="001624D9">
      <w:pPr>
        <w:jc w:val="right"/>
        <w:rPr>
          <w:sz w:val="24"/>
          <w:szCs w:val="24"/>
        </w:rPr>
      </w:pPr>
    </w:p>
    <w:sectPr w:rsidR="00BD0ED5" w:rsidSect="009845AE">
      <w:footerReference w:type="even" r:id="rId12"/>
      <w:footerReference w:type="default" r:id="rId13"/>
      <w:pgSz w:w="16838" w:h="11906" w:orient="landscape"/>
      <w:pgMar w:top="1418" w:right="851" w:bottom="155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A2" w:rsidRDefault="004610A2">
      <w:r>
        <w:separator/>
      </w:r>
    </w:p>
  </w:endnote>
  <w:endnote w:type="continuationSeparator" w:id="0">
    <w:p w:rsidR="004610A2" w:rsidRDefault="0046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D2C13">
      <w:rPr>
        <w:rStyle w:val="aa"/>
        <w:noProof/>
      </w:rPr>
      <w:t>11</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A2" w:rsidRDefault="004610A2">
      <w:r>
        <w:separator/>
      </w:r>
    </w:p>
  </w:footnote>
  <w:footnote w:type="continuationSeparator" w:id="0">
    <w:p w:rsidR="004610A2" w:rsidRDefault="004610A2">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433"/>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24D9"/>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36F9"/>
    <w:rsid w:val="002B6158"/>
    <w:rsid w:val="002B66C2"/>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12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0A2"/>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742A"/>
    <w:rsid w:val="004C1623"/>
    <w:rsid w:val="004C3279"/>
    <w:rsid w:val="004C33B4"/>
    <w:rsid w:val="004C3CDC"/>
    <w:rsid w:val="004C76CD"/>
    <w:rsid w:val="004C7DBF"/>
    <w:rsid w:val="004C7EFC"/>
    <w:rsid w:val="004D01A7"/>
    <w:rsid w:val="004D02B5"/>
    <w:rsid w:val="004D0AA8"/>
    <w:rsid w:val="004D2E19"/>
    <w:rsid w:val="004D481A"/>
    <w:rsid w:val="004D7C0F"/>
    <w:rsid w:val="004E0A8E"/>
    <w:rsid w:val="004E2580"/>
    <w:rsid w:val="004E3381"/>
    <w:rsid w:val="004E4867"/>
    <w:rsid w:val="004E6588"/>
    <w:rsid w:val="004E7DE0"/>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368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E2E"/>
    <w:rsid w:val="006F3009"/>
    <w:rsid w:val="006F494B"/>
    <w:rsid w:val="006F76C5"/>
    <w:rsid w:val="00701A28"/>
    <w:rsid w:val="00701C38"/>
    <w:rsid w:val="00704B1C"/>
    <w:rsid w:val="007056C3"/>
    <w:rsid w:val="0070672D"/>
    <w:rsid w:val="00711EFB"/>
    <w:rsid w:val="00715EEA"/>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97738"/>
    <w:rsid w:val="007A0C81"/>
    <w:rsid w:val="007A5B86"/>
    <w:rsid w:val="007A5EDA"/>
    <w:rsid w:val="007A661C"/>
    <w:rsid w:val="007B34E0"/>
    <w:rsid w:val="007B682B"/>
    <w:rsid w:val="007B7B69"/>
    <w:rsid w:val="007C4499"/>
    <w:rsid w:val="007D0761"/>
    <w:rsid w:val="007D15B2"/>
    <w:rsid w:val="007D2C13"/>
    <w:rsid w:val="007D315A"/>
    <w:rsid w:val="007D3203"/>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1D0C"/>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E2532"/>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63D"/>
    <w:rsid w:val="00956BD2"/>
    <w:rsid w:val="0096282F"/>
    <w:rsid w:val="00962B23"/>
    <w:rsid w:val="00965B5A"/>
    <w:rsid w:val="00971C66"/>
    <w:rsid w:val="00971D2B"/>
    <w:rsid w:val="00971E5A"/>
    <w:rsid w:val="00973379"/>
    <w:rsid w:val="0097433E"/>
    <w:rsid w:val="00976323"/>
    <w:rsid w:val="009845AE"/>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0242"/>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1E4A"/>
    <w:rsid w:val="00AF2B0D"/>
    <w:rsid w:val="00AF34E4"/>
    <w:rsid w:val="00AF4510"/>
    <w:rsid w:val="00AF5819"/>
    <w:rsid w:val="00AF6046"/>
    <w:rsid w:val="00B0075B"/>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254"/>
    <w:rsid w:val="00BA441F"/>
    <w:rsid w:val="00BA5C23"/>
    <w:rsid w:val="00BB0B61"/>
    <w:rsid w:val="00BB1718"/>
    <w:rsid w:val="00BB31AC"/>
    <w:rsid w:val="00BB3E30"/>
    <w:rsid w:val="00BB4971"/>
    <w:rsid w:val="00BB63FB"/>
    <w:rsid w:val="00BB6625"/>
    <w:rsid w:val="00BB7112"/>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E04"/>
    <w:rsid w:val="00BF1B92"/>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13CE"/>
    <w:rsid w:val="00C929FA"/>
    <w:rsid w:val="00C93924"/>
    <w:rsid w:val="00C96253"/>
    <w:rsid w:val="00C96A69"/>
    <w:rsid w:val="00C96F10"/>
    <w:rsid w:val="00C976AE"/>
    <w:rsid w:val="00CA038C"/>
    <w:rsid w:val="00CA3FC9"/>
    <w:rsid w:val="00CA43CC"/>
    <w:rsid w:val="00CA7770"/>
    <w:rsid w:val="00CA7B4A"/>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307"/>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C7755"/>
    <w:rsid w:val="00ED1502"/>
    <w:rsid w:val="00ED1D31"/>
    <w:rsid w:val="00ED2E7D"/>
    <w:rsid w:val="00ED3384"/>
    <w:rsid w:val="00ED492A"/>
    <w:rsid w:val="00ED55B8"/>
    <w:rsid w:val="00ED7D2C"/>
    <w:rsid w:val="00ED7E98"/>
    <w:rsid w:val="00EE01C3"/>
    <w:rsid w:val="00EE0DC5"/>
    <w:rsid w:val="00EE2475"/>
    <w:rsid w:val="00EE31ED"/>
    <w:rsid w:val="00EE4016"/>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4906"/>
    <w:rsid w:val="00F75D0C"/>
    <w:rsid w:val="00F77947"/>
    <w:rsid w:val="00F800D7"/>
    <w:rsid w:val="00F80A2E"/>
    <w:rsid w:val="00F81A36"/>
    <w:rsid w:val="00F82034"/>
    <w:rsid w:val="00F87418"/>
    <w:rsid w:val="00F91AE0"/>
    <w:rsid w:val="00F921B4"/>
    <w:rsid w:val="00F93BD5"/>
    <w:rsid w:val="00F951BA"/>
    <w:rsid w:val="00F97D4A"/>
    <w:rsid w:val="00FA2C60"/>
    <w:rsid w:val="00FA37F9"/>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55;&#1040;\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92BC-6C4E-4145-A613-7C34BBA3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TotalTime>
  <Pages>11</Pages>
  <Words>2267</Words>
  <Characters>12925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15162</CharactersWithSpaces>
  <SharedDoc>false</SharedDoc>
  <HLinks>
    <vt:vector size="12" baseType="variant">
      <vt:variant>
        <vt:i4>5440605</vt:i4>
      </vt:variant>
      <vt:variant>
        <vt:i4>12</vt:i4>
      </vt:variant>
      <vt:variant>
        <vt:i4>0</vt:i4>
      </vt:variant>
      <vt:variant>
        <vt:i4>5</vt:i4>
      </vt:variant>
      <vt:variant>
        <vt:lpwstr>../../../706/AppData/Local/Microsoft/Windows/Temporary Internet Files/Content.Outlook/ELXWAXDW/таблица 1.docx</vt:lpwstr>
      </vt:variant>
      <vt:variant>
        <vt:lpwstr>Par1127</vt:lpwstr>
      </vt:variant>
      <vt:variant>
        <vt:i4>5440605</vt:i4>
      </vt:variant>
      <vt:variant>
        <vt:i4>9</vt:i4>
      </vt:variant>
      <vt:variant>
        <vt:i4>0</vt:i4>
      </vt:variant>
      <vt:variant>
        <vt:i4>5</vt:i4>
      </vt:variant>
      <vt:variant>
        <vt:lpwstr>../../../706/AppData/Local/Microsoft/Windows/Temporary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2016-01-22T13:39:00Z</cp:lastPrinted>
  <dcterms:created xsi:type="dcterms:W3CDTF">2026-03-24T11:38:00Z</dcterms:created>
  <dcterms:modified xsi:type="dcterms:W3CDTF">2026-03-24T11:38:00Z</dcterms:modified>
</cp:coreProperties>
</file>