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43" w:rsidRPr="00977594" w:rsidRDefault="00254C43" w:rsidP="00254C43">
      <w:pPr>
        <w:tabs>
          <w:tab w:val="left" w:pos="2564"/>
        </w:tabs>
        <w:jc w:val="center"/>
        <w:rPr>
          <w:sz w:val="28"/>
          <w:szCs w:val="28"/>
        </w:rPr>
      </w:pPr>
      <w:bookmarkStart w:id="0" w:name="_GoBack"/>
      <w:bookmarkEnd w:id="0"/>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AD3EDD">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AD3EDD">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Default="00E05706" w:rsidP="00254C43">
      <w:pPr>
        <w:tabs>
          <w:tab w:val="left" w:pos="2564"/>
        </w:tabs>
        <w:jc w:val="center"/>
        <w:rPr>
          <w:sz w:val="28"/>
          <w:szCs w:val="28"/>
        </w:rPr>
      </w:pPr>
      <w:r>
        <w:rPr>
          <w:sz w:val="28"/>
          <w:szCs w:val="28"/>
        </w:rPr>
        <w:t>ПОСТАНОВЛЕНИЕ</w:t>
      </w:r>
    </w:p>
    <w:p w:rsidR="00C16E84" w:rsidRPr="00977594" w:rsidRDefault="00C16E84" w:rsidP="00254C43">
      <w:pPr>
        <w:tabs>
          <w:tab w:val="left" w:pos="2564"/>
        </w:tabs>
        <w:jc w:val="center"/>
        <w:rPr>
          <w:sz w:val="28"/>
          <w:szCs w:val="28"/>
        </w:rPr>
      </w:pPr>
    </w:p>
    <w:p w:rsidR="00254C43" w:rsidRDefault="00AD3EDD" w:rsidP="00254C43">
      <w:pPr>
        <w:tabs>
          <w:tab w:val="left" w:pos="2564"/>
        </w:tabs>
        <w:rPr>
          <w:sz w:val="28"/>
          <w:szCs w:val="28"/>
        </w:rPr>
      </w:pPr>
      <w:r>
        <w:rPr>
          <w:sz w:val="28"/>
          <w:szCs w:val="28"/>
        </w:rPr>
        <w:t xml:space="preserve">           </w:t>
      </w:r>
      <w:r w:rsidR="00C16E84">
        <w:rPr>
          <w:sz w:val="28"/>
          <w:szCs w:val="28"/>
        </w:rPr>
        <w:t xml:space="preserve">марта </w:t>
      </w:r>
      <w:r w:rsidR="00254C43">
        <w:rPr>
          <w:sz w:val="28"/>
          <w:szCs w:val="28"/>
        </w:rPr>
        <w:t>20</w:t>
      </w:r>
      <w:r w:rsidR="0026144A">
        <w:rPr>
          <w:sz w:val="28"/>
          <w:szCs w:val="28"/>
        </w:rPr>
        <w:t>2</w:t>
      </w:r>
      <w:r w:rsidR="004E7DE0">
        <w:rPr>
          <w:sz w:val="28"/>
          <w:szCs w:val="28"/>
        </w:rPr>
        <w:t>6</w:t>
      </w:r>
      <w:r w:rsidR="00254C43">
        <w:rPr>
          <w:sz w:val="28"/>
          <w:szCs w:val="28"/>
        </w:rPr>
        <w:t xml:space="preserve"> </w:t>
      </w:r>
      <w:r w:rsidR="00C16E84">
        <w:rPr>
          <w:sz w:val="28"/>
          <w:szCs w:val="28"/>
        </w:rPr>
        <w:t xml:space="preserve">г. </w:t>
      </w:r>
      <w:r w:rsidR="00254C43">
        <w:rPr>
          <w:sz w:val="28"/>
          <w:szCs w:val="28"/>
        </w:rPr>
        <w:t xml:space="preserve">                                                                                        № </w:t>
      </w:r>
      <w:r w:rsidR="00E05706">
        <w:rPr>
          <w:sz w:val="28"/>
          <w:szCs w:val="28"/>
        </w:rPr>
        <w:t xml:space="preserve"> </w:t>
      </w:r>
    </w:p>
    <w:p w:rsidR="00254C43" w:rsidRDefault="00AD3EDD"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Default="00282C15" w:rsidP="00D211AB">
      <w:pPr>
        <w:pStyle w:val="af6"/>
        <w:jc w:val="center"/>
        <w:rPr>
          <w:rFonts w:ascii="Times New Roman" w:hAnsi="Times New Roman"/>
          <w:sz w:val="28"/>
          <w:szCs w:val="28"/>
        </w:rPr>
      </w:pPr>
      <w:r w:rsidRPr="009350AF">
        <w:rPr>
          <w:rFonts w:ascii="Times New Roman" w:hAnsi="Times New Roman"/>
          <w:sz w:val="28"/>
          <w:szCs w:val="28"/>
        </w:rPr>
        <w:t>Об утверждении</w:t>
      </w:r>
      <w:r>
        <w:rPr>
          <w:sz w:val="28"/>
          <w:szCs w:val="28"/>
        </w:rPr>
        <w:t xml:space="preserve"> отчета </w:t>
      </w:r>
      <w:r w:rsidR="009350AF">
        <w:rPr>
          <w:sz w:val="28"/>
          <w:szCs w:val="28"/>
        </w:rPr>
        <w:t>о</w:t>
      </w:r>
      <w:r w:rsidR="00D211AB">
        <w:rPr>
          <w:rFonts w:ascii="Times New Roman" w:hAnsi="Times New Roman"/>
          <w:sz w:val="28"/>
        </w:rPr>
        <w:t xml:space="preserve"> реализации</w:t>
      </w:r>
      <w:r w:rsidR="00D211AB">
        <w:rPr>
          <w:rFonts w:ascii="Times New Roman" w:hAnsi="Times New Roman"/>
          <w:sz w:val="28"/>
          <w:szCs w:val="28"/>
        </w:rPr>
        <w:t xml:space="preserve"> муниципальной программы </w:t>
      </w:r>
      <w:r w:rsidR="00AD3EDD">
        <w:rPr>
          <w:rFonts w:ascii="Times New Roman" w:hAnsi="Times New Roman"/>
          <w:sz w:val="28"/>
          <w:szCs w:val="28"/>
        </w:rPr>
        <w:t>Барабанщиковск</w:t>
      </w:r>
      <w:r w:rsidR="00D211AB">
        <w:rPr>
          <w:rFonts w:ascii="Times New Roman" w:hAnsi="Times New Roman"/>
          <w:sz w:val="28"/>
          <w:szCs w:val="28"/>
        </w:rPr>
        <w:t xml:space="preserve">ого сельского поселения </w:t>
      </w:r>
    </w:p>
    <w:p w:rsidR="00D211AB" w:rsidRDefault="00D211AB" w:rsidP="00D211AB">
      <w:pPr>
        <w:pStyle w:val="af6"/>
        <w:jc w:val="center"/>
        <w:rPr>
          <w:rFonts w:ascii="Times New Roman" w:hAnsi="Times New Roman"/>
          <w:sz w:val="28"/>
          <w:szCs w:val="28"/>
        </w:rPr>
      </w:pPr>
      <w:r w:rsidRPr="002219D5">
        <w:rPr>
          <w:rFonts w:ascii="Times New Roman" w:hAnsi="Times New Roman"/>
          <w:sz w:val="28"/>
          <w:szCs w:val="28"/>
        </w:rPr>
        <w:t>«</w:t>
      </w:r>
      <w:r w:rsidR="00F35257" w:rsidRPr="002C4557">
        <w:rPr>
          <w:rFonts w:ascii="Times New Roman" w:hAnsi="Times New Roman"/>
          <w:kern w:val="2"/>
          <w:sz w:val="28"/>
          <w:szCs w:val="28"/>
        </w:rPr>
        <w:t>Управление муниципальными финансами и создание условий для эффективного управления муниципальными финансами</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AD3EDD">
        <w:rPr>
          <w:sz w:val="28"/>
          <w:szCs w:val="28"/>
        </w:rPr>
        <w:t>Барабанщиковск</w:t>
      </w:r>
      <w:r>
        <w:rPr>
          <w:sz w:val="28"/>
          <w:szCs w:val="28"/>
        </w:rPr>
        <w:t xml:space="preserve">ого сельского поселения от </w:t>
      </w:r>
      <w:r w:rsidR="009350AF">
        <w:rPr>
          <w:sz w:val="28"/>
          <w:szCs w:val="28"/>
        </w:rPr>
        <w:t>0</w:t>
      </w:r>
      <w:r w:rsidR="00AD3EDD">
        <w:rPr>
          <w:sz w:val="28"/>
          <w:szCs w:val="28"/>
        </w:rPr>
        <w:t>6</w:t>
      </w:r>
      <w:r>
        <w:rPr>
          <w:sz w:val="28"/>
          <w:szCs w:val="28"/>
        </w:rPr>
        <w:t>.0</w:t>
      </w:r>
      <w:r w:rsidR="009350AF">
        <w:rPr>
          <w:sz w:val="28"/>
          <w:szCs w:val="28"/>
        </w:rPr>
        <w:t>8</w:t>
      </w:r>
      <w:r>
        <w:rPr>
          <w:sz w:val="28"/>
          <w:szCs w:val="28"/>
        </w:rPr>
        <w:t>.20</w:t>
      </w:r>
      <w:r w:rsidR="009350AF">
        <w:rPr>
          <w:sz w:val="28"/>
          <w:szCs w:val="28"/>
        </w:rPr>
        <w:t>2</w:t>
      </w:r>
      <w:r w:rsidR="00AD3EDD">
        <w:rPr>
          <w:sz w:val="28"/>
          <w:szCs w:val="28"/>
        </w:rPr>
        <w:t>4</w:t>
      </w:r>
      <w:r w:rsidR="009350AF">
        <w:rPr>
          <w:sz w:val="28"/>
          <w:szCs w:val="28"/>
        </w:rPr>
        <w:t>г.</w:t>
      </w:r>
      <w:r>
        <w:rPr>
          <w:sz w:val="28"/>
          <w:szCs w:val="28"/>
        </w:rPr>
        <w:t xml:space="preserve"> № </w:t>
      </w:r>
      <w:r w:rsidR="00AD3EDD">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AD3EDD">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AD3EDD">
        <w:rPr>
          <w:sz w:val="28"/>
        </w:rPr>
        <w:t>Барабанщиковск</w:t>
      </w:r>
      <w:r w:rsidRPr="00B517CE">
        <w:rPr>
          <w:sz w:val="28"/>
        </w:rPr>
        <w:t>ого сельского поселения постановляет</w:t>
      </w:r>
      <w:r w:rsidR="00D27E6E">
        <w:rPr>
          <w:sz w:val="28"/>
          <w:szCs w:val="28"/>
        </w:rPr>
        <w:t>:</w:t>
      </w: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w:t>
      </w:r>
      <w:r w:rsidR="00B517CE">
        <w:rPr>
          <w:sz w:val="28"/>
          <w:szCs w:val="28"/>
        </w:rPr>
        <w:t xml:space="preserve"> </w:t>
      </w:r>
      <w:r w:rsidR="004D01A7">
        <w:rPr>
          <w:sz w:val="28"/>
          <w:szCs w:val="28"/>
        </w:rPr>
        <w:t>о</w:t>
      </w:r>
      <w:r w:rsidR="009350AF">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программы</w:t>
      </w:r>
      <w:r w:rsidR="006B560C">
        <w:rPr>
          <w:sz w:val="28"/>
          <w:szCs w:val="28"/>
        </w:rPr>
        <w:t xml:space="preserve"> </w:t>
      </w:r>
      <w:r w:rsidR="00AD3EDD">
        <w:rPr>
          <w:sz w:val="28"/>
          <w:szCs w:val="28"/>
        </w:rPr>
        <w:t>Барабанщиковск</w:t>
      </w:r>
      <w:r w:rsidR="00254C43">
        <w:rPr>
          <w:sz w:val="28"/>
          <w:szCs w:val="28"/>
        </w:rPr>
        <w:t xml:space="preserve">ого </w:t>
      </w:r>
      <w:r w:rsidR="00A47D47">
        <w:rPr>
          <w:sz w:val="28"/>
          <w:szCs w:val="28"/>
        </w:rPr>
        <w:t xml:space="preserve">сельского поселения </w:t>
      </w:r>
      <w:r>
        <w:rPr>
          <w:sz w:val="28"/>
          <w:szCs w:val="28"/>
        </w:rPr>
        <w:t>«</w:t>
      </w:r>
      <w:r w:rsidR="00F35257" w:rsidRPr="002C4557">
        <w:rPr>
          <w:kern w:val="2"/>
          <w:sz w:val="28"/>
          <w:szCs w:val="28"/>
        </w:rPr>
        <w:t>Управление муниципальными финансами и создание условий для эффективного управления муниципальными финансами</w:t>
      </w:r>
      <w:r w:rsidR="00C73EAD">
        <w:rPr>
          <w:sz w:val="28"/>
          <w:szCs w:val="28"/>
        </w:rPr>
        <w:t xml:space="preserve">» </w:t>
      </w:r>
      <w:r w:rsidR="00B517CE">
        <w:rPr>
          <w:spacing w:val="-4"/>
          <w:sz w:val="28"/>
          <w:szCs w:val="28"/>
        </w:rPr>
        <w:t>за</w:t>
      </w:r>
      <w:r w:rsidR="003A23D7">
        <w:rPr>
          <w:spacing w:val="-4"/>
          <w:sz w:val="28"/>
          <w:szCs w:val="28"/>
        </w:rPr>
        <w:t xml:space="preserve">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согласно приложению.</w:t>
      </w:r>
    </w:p>
    <w:p w:rsidR="00B05840" w:rsidRDefault="00A70C4F" w:rsidP="003A23D7">
      <w:pPr>
        <w:ind w:firstLine="720"/>
        <w:jc w:val="both"/>
        <w:rPr>
          <w:sz w:val="28"/>
          <w:szCs w:val="28"/>
        </w:rPr>
      </w:pPr>
      <w:r>
        <w:rPr>
          <w:sz w:val="28"/>
          <w:szCs w:val="28"/>
        </w:rPr>
        <w:t>2</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w:t>
      </w:r>
      <w:r w:rsidR="00B517CE">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AD3EDD">
      <w:pPr>
        <w:rPr>
          <w:sz w:val="28"/>
        </w:rPr>
      </w:pPr>
      <w:r>
        <w:rPr>
          <w:sz w:val="28"/>
          <w:szCs w:val="28"/>
        </w:rPr>
        <w:t>Барабанщиковск</w:t>
      </w:r>
      <w:r w:rsidR="00254C43">
        <w:rPr>
          <w:sz w:val="28"/>
          <w:szCs w:val="28"/>
        </w:rPr>
        <w:t xml:space="preserve">ого </w:t>
      </w:r>
      <w:r>
        <w:rPr>
          <w:sz w:val="28"/>
          <w:szCs w:val="28"/>
        </w:rPr>
        <w:t>сельского поселения</w:t>
      </w:r>
      <w:r w:rsidR="00B05840">
        <w:rPr>
          <w:sz w:val="28"/>
          <w:szCs w:val="28"/>
        </w:rPr>
        <w:t xml:space="preserve">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tbl>
      <w:tblPr>
        <w:tblW w:w="0" w:type="auto"/>
        <w:jc w:val="center"/>
        <w:tblInd w:w="1951" w:type="dxa"/>
        <w:tblLayout w:type="fixed"/>
        <w:tblLook w:val="01E0" w:firstRow="1" w:lastRow="1" w:firstColumn="1" w:lastColumn="1" w:noHBand="0" w:noVBand="0"/>
      </w:tblPr>
      <w:tblGrid>
        <w:gridCol w:w="1418"/>
        <w:gridCol w:w="1757"/>
        <w:gridCol w:w="425"/>
        <w:gridCol w:w="1276"/>
      </w:tblGrid>
      <w:tr w:rsidR="00320959">
        <w:trPr>
          <w:cantSplit/>
          <w:jc w:val="center"/>
        </w:trPr>
        <w:tc>
          <w:tcPr>
            <w:tcW w:w="1418" w:type="dxa"/>
          </w:tcPr>
          <w:p w:rsidR="00320959" w:rsidRDefault="00320959" w:rsidP="0026144A">
            <w:pPr>
              <w:rPr>
                <w:sz w:val="28"/>
              </w:rPr>
            </w:pPr>
          </w:p>
        </w:tc>
        <w:tc>
          <w:tcPr>
            <w:tcW w:w="1757" w:type="dxa"/>
          </w:tcPr>
          <w:p w:rsidR="00320959" w:rsidRDefault="00320959">
            <w:pPr>
              <w:rPr>
                <w:sz w:val="28"/>
              </w:rPr>
            </w:pPr>
          </w:p>
        </w:tc>
        <w:tc>
          <w:tcPr>
            <w:tcW w:w="425" w:type="dxa"/>
          </w:tcPr>
          <w:p w:rsidR="00320959" w:rsidRDefault="00320959">
            <w:pPr>
              <w:rPr>
                <w:sz w:val="28"/>
              </w:rPr>
            </w:pPr>
          </w:p>
        </w:tc>
        <w:tc>
          <w:tcPr>
            <w:tcW w:w="1276" w:type="dxa"/>
          </w:tcPr>
          <w:p w:rsidR="00320959" w:rsidRDefault="00320959">
            <w:pPr>
              <w:rPr>
                <w:sz w:val="28"/>
              </w:rPr>
            </w:pPr>
          </w:p>
        </w:tc>
      </w:tr>
    </w:tbl>
    <w:p w:rsidR="00B05840" w:rsidRDefault="00B05840">
      <w:pPr>
        <w:jc w:val="right"/>
        <w:rPr>
          <w:sz w:val="28"/>
          <w:szCs w:val="28"/>
        </w:rPr>
        <w:sectPr w:rsidR="00B05840" w:rsidSect="00513853">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AD3EDD" w:rsidP="002A3CDB">
      <w:pPr>
        <w:jc w:val="right"/>
      </w:pPr>
      <w:r>
        <w:t>Барабанщиковск</w:t>
      </w:r>
      <w:r w:rsidR="002A3CDB">
        <w:t xml:space="preserve">ого сельского поселения </w:t>
      </w:r>
    </w:p>
    <w:p w:rsidR="002A3CDB" w:rsidRPr="00BF44CF" w:rsidRDefault="00AD3EDD" w:rsidP="002A3CDB">
      <w:pPr>
        <w:jc w:val="right"/>
      </w:pPr>
      <w:r>
        <w:t>о</w:t>
      </w:r>
      <w:r w:rsidR="002A3CDB">
        <w:t>т</w:t>
      </w:r>
      <w:r>
        <w:t xml:space="preserve">  </w:t>
      </w:r>
      <w:r w:rsidR="002A3CDB">
        <w:t>.</w:t>
      </w:r>
      <w:r w:rsidR="00C16E84">
        <w:t>03</w:t>
      </w:r>
      <w:r w:rsidR="002A3CDB">
        <w:t>.202</w:t>
      </w:r>
      <w:r w:rsidR="004E7DE0">
        <w:t>6</w:t>
      </w:r>
      <w:r w:rsidR="002A3CDB">
        <w:t xml:space="preserve">г № </w:t>
      </w:r>
    </w:p>
    <w:p w:rsidR="00B517CE" w:rsidRPr="00C319B0" w:rsidRDefault="00B517CE" w:rsidP="00B517CE">
      <w:pPr>
        <w:jc w:val="center"/>
        <w:rPr>
          <w:sz w:val="28"/>
          <w:szCs w:val="28"/>
        </w:rPr>
      </w:pPr>
      <w:r w:rsidRPr="00C319B0">
        <w:rPr>
          <w:sz w:val="28"/>
          <w:szCs w:val="28"/>
        </w:rPr>
        <w:t>Отчет</w:t>
      </w:r>
    </w:p>
    <w:p w:rsidR="00B517CE" w:rsidRPr="00C319B0" w:rsidRDefault="00B517CE" w:rsidP="00B517CE">
      <w:pPr>
        <w:jc w:val="center"/>
        <w:rPr>
          <w:i/>
          <w:sz w:val="28"/>
          <w:szCs w:val="28"/>
        </w:rPr>
      </w:pPr>
      <w:r w:rsidRPr="00C319B0">
        <w:rPr>
          <w:sz w:val="28"/>
          <w:szCs w:val="28"/>
        </w:rPr>
        <w:t xml:space="preserve">о реализации </w:t>
      </w:r>
      <w:r>
        <w:rPr>
          <w:rFonts w:eastAsia="TimesNewRoman"/>
          <w:sz w:val="28"/>
          <w:szCs w:val="28"/>
        </w:rPr>
        <w:t>муниципальной</w:t>
      </w:r>
      <w:r w:rsidRPr="00C319B0">
        <w:rPr>
          <w:rFonts w:eastAsia="TimesNewRoman"/>
          <w:sz w:val="28"/>
          <w:szCs w:val="28"/>
        </w:rPr>
        <w:t xml:space="preserve"> </w:t>
      </w:r>
      <w:r>
        <w:rPr>
          <w:sz w:val="28"/>
        </w:rPr>
        <w:t xml:space="preserve"> </w:t>
      </w:r>
      <w:r w:rsidRPr="00C319B0">
        <w:rPr>
          <w:rFonts w:eastAsia="TimesNewRoman"/>
          <w:sz w:val="28"/>
          <w:szCs w:val="28"/>
        </w:rPr>
        <w:t xml:space="preserve">программы </w:t>
      </w:r>
      <w:r w:rsidRPr="00C319B0">
        <w:rPr>
          <w:rFonts w:eastAsia="TimesNewRoman"/>
          <w:sz w:val="28"/>
          <w:szCs w:val="28"/>
        </w:rPr>
        <w:br/>
      </w:r>
      <w:r w:rsidR="00AD3EDD">
        <w:rPr>
          <w:rFonts w:eastAsia="TimesNewRoman"/>
          <w:sz w:val="28"/>
          <w:szCs w:val="28"/>
        </w:rPr>
        <w:t>Барабанщиковск</w:t>
      </w:r>
      <w:r>
        <w:rPr>
          <w:rFonts w:eastAsia="TimesNewRoman"/>
          <w:sz w:val="28"/>
          <w:szCs w:val="28"/>
        </w:rPr>
        <w:t>ого сельского поселения</w:t>
      </w:r>
      <w:r w:rsidRPr="00C319B0">
        <w:rPr>
          <w:rFonts w:eastAsia="TimesNewRoman"/>
          <w:sz w:val="28"/>
          <w:szCs w:val="28"/>
        </w:rPr>
        <w:t xml:space="preserve"> «</w:t>
      </w:r>
      <w:r w:rsidR="00F35257" w:rsidRPr="002C4557">
        <w:rPr>
          <w:kern w:val="2"/>
          <w:sz w:val="28"/>
          <w:szCs w:val="28"/>
        </w:rPr>
        <w:t>Управление муниципальными финансами и создание условий для эффективного управления муниципальными финансами</w:t>
      </w:r>
      <w:r w:rsidRPr="00C319B0">
        <w:rPr>
          <w:rFonts w:eastAsia="TimesNewRoman"/>
          <w:sz w:val="28"/>
          <w:szCs w:val="28"/>
        </w:rPr>
        <w:t xml:space="preserve">» за </w:t>
      </w:r>
      <w:r w:rsidR="00A8642C">
        <w:rPr>
          <w:rFonts w:eastAsia="TimesNewRoman"/>
          <w:sz w:val="28"/>
          <w:szCs w:val="28"/>
        </w:rPr>
        <w:t>2025</w:t>
      </w:r>
      <w:r w:rsidRPr="00C319B0">
        <w:rPr>
          <w:rFonts w:eastAsia="TimesNewRoman"/>
          <w:i/>
          <w:sz w:val="28"/>
          <w:szCs w:val="28"/>
        </w:rPr>
        <w:t xml:space="preserve"> год</w:t>
      </w:r>
      <w:r w:rsidRPr="00C319B0">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17CE" w:rsidRDefault="00B517CE" w:rsidP="00B00A9D">
      <w:pPr>
        <w:ind w:firstLine="567"/>
        <w:jc w:val="both"/>
        <w:rPr>
          <w:sz w:val="28"/>
          <w:szCs w:val="28"/>
        </w:rPr>
      </w:pPr>
      <w:r w:rsidRPr="00C319B0">
        <w:rPr>
          <w:sz w:val="28"/>
          <w:szCs w:val="28"/>
        </w:rPr>
        <w:t xml:space="preserve">В целях создания условий для </w:t>
      </w:r>
      <w:r w:rsidR="00F35257" w:rsidRPr="00F35257">
        <w:rPr>
          <w:i/>
          <w:sz w:val="28"/>
          <w:szCs w:val="28"/>
        </w:rPr>
        <w:t>ежегодно</w:t>
      </w:r>
      <w:r w:rsidR="00F35257">
        <w:rPr>
          <w:i/>
          <w:sz w:val="28"/>
          <w:szCs w:val="28"/>
        </w:rPr>
        <w:t>го</w:t>
      </w:r>
      <w:r w:rsidR="00F35257" w:rsidRPr="00F35257">
        <w:rPr>
          <w:i/>
          <w:sz w:val="28"/>
          <w:szCs w:val="28"/>
        </w:rPr>
        <w:t xml:space="preserve"> обеспечени</w:t>
      </w:r>
      <w:r w:rsidR="00F35257">
        <w:rPr>
          <w:i/>
          <w:sz w:val="28"/>
          <w:szCs w:val="28"/>
        </w:rPr>
        <w:t>я</w:t>
      </w:r>
      <w:r w:rsidR="00F35257" w:rsidRPr="00F35257">
        <w:rPr>
          <w:i/>
          <w:sz w:val="28"/>
          <w:szCs w:val="28"/>
        </w:rPr>
        <w:t xml:space="preserve"> сбалансированности местного бюджета за счет увеличения налоговых и неналоговых доходов, поступающих в местный бюджет, к концу 2030 г. на 0,1 процента к показателю предыдущего года, эффективности использования бюджетных средств</w:t>
      </w:r>
      <w:r w:rsidRPr="00C319B0">
        <w:rPr>
          <w:sz w:val="28"/>
          <w:szCs w:val="28"/>
        </w:rPr>
        <w:t xml:space="preserve"> в рамках реализации </w:t>
      </w:r>
      <w:r>
        <w:rPr>
          <w:sz w:val="28"/>
          <w:szCs w:val="28"/>
        </w:rPr>
        <w:t xml:space="preserve">муниципальной </w:t>
      </w:r>
      <w:r w:rsidRPr="00765BBD">
        <w:rPr>
          <w:sz w:val="28"/>
        </w:rPr>
        <w:t>(комплексной)</w:t>
      </w:r>
      <w:r w:rsidRPr="00C319B0">
        <w:rPr>
          <w:sz w:val="28"/>
          <w:szCs w:val="28"/>
        </w:rPr>
        <w:t xml:space="preserve"> программы </w:t>
      </w:r>
      <w:r w:rsidR="00AD3EDD">
        <w:rPr>
          <w:sz w:val="28"/>
          <w:szCs w:val="28"/>
        </w:rPr>
        <w:t>Барабанщиковск</w:t>
      </w:r>
      <w:r>
        <w:rPr>
          <w:sz w:val="28"/>
          <w:szCs w:val="28"/>
        </w:rPr>
        <w:t>ого сельского поселения</w:t>
      </w:r>
      <w:r w:rsidRPr="00C319B0">
        <w:rPr>
          <w:sz w:val="28"/>
          <w:szCs w:val="28"/>
        </w:rPr>
        <w:t xml:space="preserve"> </w:t>
      </w:r>
      <w:r w:rsidRPr="00C319B0">
        <w:rPr>
          <w:rFonts w:eastAsia="TimesNewRoman"/>
          <w:sz w:val="28"/>
          <w:szCs w:val="28"/>
        </w:rPr>
        <w:t>«</w:t>
      </w:r>
      <w:r w:rsidR="00F35257" w:rsidRPr="002C4557">
        <w:rPr>
          <w:kern w:val="2"/>
          <w:sz w:val="28"/>
          <w:szCs w:val="28"/>
        </w:rPr>
        <w:t>Управление муниципальными финансами и создание условий для эффективного управления муниципальными финансами</w:t>
      </w:r>
      <w:r w:rsidRPr="00C319B0">
        <w:rPr>
          <w:sz w:val="28"/>
          <w:szCs w:val="28"/>
        </w:rPr>
        <w:t xml:space="preserve">», утвержденной постановлением </w:t>
      </w:r>
      <w:r>
        <w:rPr>
          <w:sz w:val="28"/>
          <w:szCs w:val="28"/>
        </w:rPr>
        <w:t>Администрации</w:t>
      </w:r>
      <w:r w:rsidR="00A8642C">
        <w:rPr>
          <w:sz w:val="28"/>
          <w:szCs w:val="28"/>
        </w:rPr>
        <w:t xml:space="preserve"> </w:t>
      </w:r>
      <w:r w:rsidR="00AD3EDD">
        <w:rPr>
          <w:sz w:val="28"/>
          <w:szCs w:val="28"/>
        </w:rPr>
        <w:t>Барабанщиковск</w:t>
      </w:r>
      <w:r>
        <w:rPr>
          <w:sz w:val="28"/>
          <w:szCs w:val="28"/>
        </w:rPr>
        <w:t>ого сельского поселения</w:t>
      </w:r>
      <w:r w:rsidRPr="00C319B0">
        <w:rPr>
          <w:sz w:val="28"/>
          <w:szCs w:val="28"/>
        </w:rPr>
        <w:t> </w:t>
      </w:r>
      <w:r w:rsidR="00A8642C" w:rsidRPr="00A8642C">
        <w:rPr>
          <w:sz w:val="28"/>
          <w:szCs w:val="28"/>
        </w:rPr>
        <w:t xml:space="preserve">от </w:t>
      </w:r>
      <w:r w:rsidR="00AD3EDD">
        <w:rPr>
          <w:sz w:val="28"/>
          <w:szCs w:val="28"/>
        </w:rPr>
        <w:t>22</w:t>
      </w:r>
      <w:r w:rsidR="00A8642C" w:rsidRPr="00A8642C">
        <w:rPr>
          <w:sz w:val="28"/>
          <w:szCs w:val="28"/>
        </w:rPr>
        <w:t>.10.2018г. №</w:t>
      </w:r>
      <w:r w:rsidR="00AD3EDD">
        <w:rPr>
          <w:sz w:val="28"/>
          <w:szCs w:val="28"/>
        </w:rPr>
        <w:t>7</w:t>
      </w:r>
      <w:r w:rsidR="00F35257">
        <w:rPr>
          <w:sz w:val="28"/>
          <w:szCs w:val="28"/>
        </w:rPr>
        <w:t>9</w:t>
      </w:r>
      <w:r w:rsidR="00B00A9D">
        <w:rPr>
          <w:sz w:val="28"/>
          <w:szCs w:val="28"/>
        </w:rPr>
        <w:t xml:space="preserve"> </w:t>
      </w:r>
      <w:r w:rsidRPr="00C319B0">
        <w:rPr>
          <w:sz w:val="28"/>
          <w:szCs w:val="28"/>
        </w:rPr>
        <w:t xml:space="preserve">(далее – </w:t>
      </w:r>
      <w:r>
        <w:rPr>
          <w:sz w:val="28"/>
          <w:szCs w:val="28"/>
        </w:rPr>
        <w:t>муниципальная</w:t>
      </w:r>
      <w:r w:rsidRPr="00C319B0">
        <w:rPr>
          <w:sz w:val="28"/>
          <w:szCs w:val="28"/>
        </w:rPr>
        <w:t xml:space="preserve"> программа), ответственным исполнителем, соисполнителем и участниками </w:t>
      </w:r>
      <w:r>
        <w:rPr>
          <w:sz w:val="28"/>
          <w:szCs w:val="28"/>
        </w:rPr>
        <w:t>муниципальной</w:t>
      </w:r>
      <w:r w:rsidRPr="00C319B0">
        <w:rPr>
          <w:sz w:val="28"/>
          <w:szCs w:val="28"/>
        </w:rPr>
        <w:t xml:space="preserve"> программы в </w:t>
      </w:r>
      <w:r w:rsidR="00B00A9D">
        <w:rPr>
          <w:rFonts w:eastAsia="TimesNewRoman"/>
          <w:sz w:val="28"/>
          <w:szCs w:val="28"/>
        </w:rPr>
        <w:t>2025</w:t>
      </w:r>
      <w:r w:rsidRPr="00C319B0">
        <w:rPr>
          <w:rFonts w:eastAsia="TimesNewRoman"/>
          <w:sz w:val="28"/>
          <w:szCs w:val="28"/>
        </w:rPr>
        <w:t xml:space="preserve"> году</w:t>
      </w:r>
      <w:r w:rsidRPr="00C319B0">
        <w:rPr>
          <w:sz w:val="28"/>
          <w:szCs w:val="28"/>
        </w:rPr>
        <w:t xml:space="preserve"> достигнуты следующие результаты:</w:t>
      </w:r>
    </w:p>
    <w:p w:rsidR="005F4E01" w:rsidRPr="00B86782" w:rsidRDefault="005F4E01" w:rsidP="005F4E01">
      <w:pPr>
        <w:pStyle w:val="ConsPlusNonformat"/>
        <w:ind w:firstLine="708"/>
        <w:jc w:val="both"/>
        <w:rPr>
          <w:rFonts w:ascii="Times New Roman" w:hAnsi="Times New Roman" w:cs="Times New Roman"/>
          <w:sz w:val="28"/>
          <w:szCs w:val="28"/>
        </w:rPr>
      </w:pPr>
      <w:r w:rsidRPr="00B86782">
        <w:rPr>
          <w:rFonts w:ascii="Times New Roman" w:hAnsi="Times New Roman" w:cs="Times New Roman"/>
          <w:sz w:val="28"/>
          <w:szCs w:val="28"/>
        </w:rPr>
        <w:t>Программное планирование бюджета направлено на повышение эффективности расходования бюджетных средств, повышение прозрачности и предсказуемости бюджетной политики.</w:t>
      </w:r>
    </w:p>
    <w:p w:rsidR="00B517CE" w:rsidRPr="00B00A9D" w:rsidRDefault="005F4E01" w:rsidP="00B00A9D">
      <w:pPr>
        <w:ind w:firstLine="567"/>
        <w:jc w:val="both"/>
        <w:rPr>
          <w:i/>
          <w:sz w:val="28"/>
          <w:szCs w:val="28"/>
        </w:rPr>
      </w:pPr>
      <w:r>
        <w:rPr>
          <w:sz w:val="28"/>
          <w:szCs w:val="28"/>
        </w:rPr>
        <w:t>Т</w:t>
      </w:r>
      <w:r w:rsidR="000A6871" w:rsidRPr="000A6871">
        <w:rPr>
          <w:sz w:val="28"/>
          <w:szCs w:val="28"/>
        </w:rPr>
        <w:t>емп роста налоговых и неналоговых доходов местного бюджета к уровню предыдущего года</w:t>
      </w:r>
      <w:r w:rsidR="00A36265">
        <w:rPr>
          <w:sz w:val="28"/>
          <w:szCs w:val="28"/>
        </w:rPr>
        <w:t xml:space="preserve"> на </w:t>
      </w:r>
      <w:r w:rsidR="00AD3EDD">
        <w:rPr>
          <w:sz w:val="28"/>
          <w:szCs w:val="28"/>
        </w:rPr>
        <w:t>137,6</w:t>
      </w:r>
      <w:r w:rsidR="00A36265">
        <w:rPr>
          <w:sz w:val="28"/>
          <w:szCs w:val="28"/>
        </w:rPr>
        <w:t xml:space="preserve"> процентов</w:t>
      </w:r>
      <w:r>
        <w:rPr>
          <w:sz w:val="28"/>
          <w:szCs w:val="28"/>
        </w:rPr>
        <w:t>.</w:t>
      </w:r>
    </w:p>
    <w:p w:rsidR="005F4E01" w:rsidRDefault="005F4E01"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5F4E01" w:rsidRPr="005F4E01">
        <w:rPr>
          <w:i/>
          <w:sz w:val="28"/>
          <w:szCs w:val="28"/>
        </w:rPr>
        <w:t>Эффективное управление доходами</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5F4E01">
        <w:rPr>
          <w:sz w:val="28"/>
          <w:szCs w:val="28"/>
        </w:rPr>
        <w:t>2</w:t>
      </w:r>
      <w:r w:rsidRPr="00C319B0">
        <w:rPr>
          <w:sz w:val="28"/>
          <w:szCs w:val="28"/>
        </w:rPr>
        <w:t xml:space="preserve"> мероприяти</w:t>
      </w:r>
      <w:r w:rsidR="00A36265">
        <w:rPr>
          <w:sz w:val="28"/>
          <w:szCs w:val="28"/>
        </w:rPr>
        <w:t>й</w:t>
      </w:r>
      <w:r w:rsidRPr="00C319B0">
        <w:rPr>
          <w:sz w:val="28"/>
          <w:szCs w:val="28"/>
        </w:rPr>
        <w:t xml:space="preserve"> (результат</w:t>
      </w:r>
      <w:r w:rsidR="009F24E0">
        <w:rPr>
          <w:sz w:val="28"/>
          <w:szCs w:val="28"/>
        </w:rPr>
        <w:t>а</w:t>
      </w:r>
      <w:r w:rsidRPr="00C319B0">
        <w:rPr>
          <w:sz w:val="28"/>
          <w:szCs w:val="28"/>
        </w:rPr>
        <w:t xml:space="preserve">) и </w:t>
      </w:r>
      <w:r w:rsidR="00AD3EDD">
        <w:rPr>
          <w:sz w:val="28"/>
          <w:szCs w:val="28"/>
        </w:rPr>
        <w:t xml:space="preserve">4 </w:t>
      </w:r>
      <w:r w:rsidRPr="00C319B0">
        <w:rPr>
          <w:sz w:val="28"/>
          <w:szCs w:val="28"/>
        </w:rPr>
        <w:t>контрольных точек.</w:t>
      </w:r>
    </w:p>
    <w:p w:rsidR="009F24E0" w:rsidRPr="00C319B0" w:rsidRDefault="00391E66" w:rsidP="005F4E01">
      <w:pPr>
        <w:ind w:firstLine="567"/>
        <w:rPr>
          <w:i/>
          <w:sz w:val="28"/>
          <w:szCs w:val="28"/>
        </w:rPr>
      </w:pPr>
      <w:r>
        <w:rPr>
          <w:rFonts w:eastAsia="Calibri"/>
          <w:szCs w:val="22"/>
          <w:lang w:eastAsia="en-US"/>
        </w:rPr>
        <w:t xml:space="preserve"> </w:t>
      </w:r>
      <w:r w:rsidR="00B517CE" w:rsidRPr="00C319B0">
        <w:rPr>
          <w:sz w:val="28"/>
          <w:szCs w:val="28"/>
        </w:rPr>
        <w:t>Мероприятие (результат) 1. «</w:t>
      </w:r>
      <w:r w:rsidR="005F4E01" w:rsidRPr="005F4E01">
        <w:rPr>
          <w:sz w:val="28"/>
          <w:szCs w:val="28"/>
        </w:rPr>
        <w:t>Достигнута положительная динамика поступлений по налоговым и неналоговым доходам (в сопоставимых условиях)</w:t>
      </w:r>
      <w:r w:rsidR="00B517CE" w:rsidRPr="00C319B0">
        <w:rPr>
          <w:sz w:val="28"/>
          <w:szCs w:val="28"/>
        </w:rPr>
        <w:t>»</w:t>
      </w:r>
      <w:r w:rsidR="00A36265">
        <w:rPr>
          <w:sz w:val="28"/>
          <w:szCs w:val="28"/>
        </w:rPr>
        <w:t xml:space="preserve"> </w:t>
      </w:r>
      <w:r w:rsidR="00B517CE" w:rsidRPr="00C319B0">
        <w:rPr>
          <w:sz w:val="28"/>
          <w:szCs w:val="28"/>
        </w:rPr>
        <w:t xml:space="preserve">выполнено </w:t>
      </w:r>
      <w:r w:rsidR="009F24E0">
        <w:rPr>
          <w:sz w:val="28"/>
          <w:szCs w:val="28"/>
        </w:rPr>
        <w:t>в полном объеме.</w:t>
      </w:r>
      <w:r w:rsidR="00B517CE" w:rsidRPr="00C319B0">
        <w:rPr>
          <w:sz w:val="28"/>
          <w:szCs w:val="28"/>
        </w:rPr>
        <w:t xml:space="preserve"> </w:t>
      </w:r>
    </w:p>
    <w:p w:rsidR="005F4E01" w:rsidRPr="00B00A9D" w:rsidRDefault="005F4E01" w:rsidP="005F4E01">
      <w:pPr>
        <w:ind w:firstLine="567"/>
        <w:jc w:val="both"/>
        <w:rPr>
          <w:i/>
          <w:sz w:val="28"/>
          <w:szCs w:val="28"/>
        </w:rPr>
      </w:pPr>
      <w:r w:rsidRPr="005F4E01">
        <w:rPr>
          <w:sz w:val="28"/>
          <w:szCs w:val="28"/>
        </w:rPr>
        <w:lastRenderedPageBreak/>
        <w:t>Проведен мониторинг налоговой задолженности</w:t>
      </w:r>
      <w:r>
        <w:rPr>
          <w:sz w:val="28"/>
          <w:szCs w:val="28"/>
        </w:rPr>
        <w:t>. Т</w:t>
      </w:r>
      <w:r w:rsidRPr="000A6871">
        <w:rPr>
          <w:sz w:val="28"/>
          <w:szCs w:val="28"/>
        </w:rPr>
        <w:t>емп роста налоговых и неналоговых доходов местного бюджета к уровню предыдущего года</w:t>
      </w:r>
      <w:r>
        <w:rPr>
          <w:sz w:val="28"/>
          <w:szCs w:val="28"/>
        </w:rPr>
        <w:t xml:space="preserve"> на </w:t>
      </w:r>
      <w:r w:rsidR="00AD3EDD">
        <w:rPr>
          <w:sz w:val="28"/>
          <w:szCs w:val="28"/>
        </w:rPr>
        <w:t>137,6</w:t>
      </w:r>
      <w:r>
        <w:rPr>
          <w:sz w:val="28"/>
          <w:szCs w:val="28"/>
        </w:rPr>
        <w:t xml:space="preserve"> процентов. </w:t>
      </w:r>
      <w:r w:rsidRPr="005F4E01">
        <w:rPr>
          <w:sz w:val="28"/>
          <w:szCs w:val="28"/>
        </w:rPr>
        <w:t xml:space="preserve">Исполнены пункты плана мероприятий по увеличению доходов консолидированного бюджета </w:t>
      </w:r>
      <w:r w:rsidR="00AD3EDD">
        <w:rPr>
          <w:sz w:val="28"/>
          <w:szCs w:val="28"/>
        </w:rPr>
        <w:t>Барабанщиковск</w:t>
      </w:r>
      <w:r w:rsidRPr="005F4E01">
        <w:rPr>
          <w:sz w:val="28"/>
          <w:szCs w:val="28"/>
        </w:rPr>
        <w:t>ого сельского поселения и повышению эффективности налогового администрирования</w:t>
      </w:r>
      <w:r w:rsidR="00420A55">
        <w:rPr>
          <w:sz w:val="28"/>
          <w:szCs w:val="28"/>
        </w:rPr>
        <w:t>.</w:t>
      </w:r>
    </w:p>
    <w:p w:rsidR="00391E66" w:rsidRPr="00C319B0" w:rsidRDefault="00391E66" w:rsidP="00391E66">
      <w:pPr>
        <w:ind w:firstLine="567"/>
        <w:rPr>
          <w:i/>
          <w:sz w:val="28"/>
          <w:szCs w:val="28"/>
        </w:rPr>
      </w:pPr>
      <w:r w:rsidRPr="00391E66">
        <w:rPr>
          <w:sz w:val="28"/>
          <w:szCs w:val="28"/>
        </w:rPr>
        <w:t>Мероприятие (результат) 2 «</w:t>
      </w:r>
      <w:r w:rsidR="00420A55" w:rsidRPr="00420A55">
        <w:rPr>
          <w:sz w:val="28"/>
          <w:szCs w:val="28"/>
        </w:rPr>
        <w:t xml:space="preserve">Проведена оценка эффективности налоговых льгот (налоговых расходов), установленных решениями Собрания депутатов </w:t>
      </w:r>
      <w:r w:rsidR="00AD3EDD">
        <w:rPr>
          <w:sz w:val="28"/>
          <w:szCs w:val="28"/>
        </w:rPr>
        <w:t>Барабанщиковск</w:t>
      </w:r>
      <w:r w:rsidR="00420A55" w:rsidRPr="00420A55">
        <w:rPr>
          <w:sz w:val="28"/>
          <w:szCs w:val="28"/>
        </w:rPr>
        <w:t>ого сельского поселения</w:t>
      </w:r>
      <w:r w:rsidRPr="00C319B0">
        <w:rPr>
          <w:sz w:val="28"/>
          <w:szCs w:val="28"/>
        </w:rPr>
        <w:t>»</w:t>
      </w:r>
      <w:r>
        <w:rPr>
          <w:sz w:val="28"/>
          <w:szCs w:val="28"/>
        </w:rPr>
        <w:t xml:space="preserve"> </w:t>
      </w:r>
      <w:r w:rsidRPr="00C319B0">
        <w:rPr>
          <w:sz w:val="28"/>
          <w:szCs w:val="28"/>
        </w:rPr>
        <w:t xml:space="preserve">выполнено </w:t>
      </w:r>
      <w:r>
        <w:rPr>
          <w:sz w:val="28"/>
          <w:szCs w:val="28"/>
        </w:rPr>
        <w:t>в полном объеме.</w:t>
      </w:r>
      <w:r w:rsidRPr="00C319B0">
        <w:rPr>
          <w:sz w:val="28"/>
          <w:szCs w:val="28"/>
        </w:rPr>
        <w:t xml:space="preserve"> </w:t>
      </w:r>
    </w:p>
    <w:p w:rsidR="00391E66" w:rsidRDefault="00420A55" w:rsidP="00420A55">
      <w:pPr>
        <w:ind w:firstLine="567"/>
        <w:jc w:val="both"/>
        <w:rPr>
          <w:sz w:val="28"/>
          <w:szCs w:val="28"/>
        </w:rPr>
      </w:pPr>
      <w:r w:rsidRPr="00420A55">
        <w:rPr>
          <w:sz w:val="28"/>
          <w:szCs w:val="28"/>
        </w:rPr>
        <w:t>Направлен в Управление Федеральной налоговой службы по Ростовской области перечень льгот и пониженных ставок, установленных местным законодательством</w:t>
      </w:r>
      <w:r>
        <w:rPr>
          <w:sz w:val="28"/>
          <w:szCs w:val="28"/>
        </w:rPr>
        <w:t xml:space="preserve">. </w:t>
      </w:r>
      <w:r w:rsidRPr="00420A55">
        <w:rPr>
          <w:sz w:val="28"/>
          <w:szCs w:val="28"/>
        </w:rPr>
        <w:t xml:space="preserve">Направлена в Финансовый отдел Администрации Дубовского района информация по итогам проведения оценки эффективности налоговых расходов </w:t>
      </w:r>
      <w:r w:rsidR="00AD3EDD">
        <w:rPr>
          <w:sz w:val="28"/>
          <w:szCs w:val="28"/>
        </w:rPr>
        <w:t>Барабанщиковск</w:t>
      </w:r>
      <w:r w:rsidRPr="00420A55">
        <w:rPr>
          <w:sz w:val="28"/>
          <w:szCs w:val="28"/>
        </w:rPr>
        <w:t>ого сельского поселения по перечню показателей</w:t>
      </w:r>
    </w:p>
    <w:p w:rsidR="00EB3D2B" w:rsidRDefault="00B517CE" w:rsidP="00650100">
      <w:pPr>
        <w:ind w:firstLine="567"/>
        <w:jc w:val="both"/>
        <w:rPr>
          <w:sz w:val="28"/>
          <w:szCs w:val="28"/>
        </w:rPr>
      </w:pPr>
      <w:r w:rsidRPr="00C319B0">
        <w:rPr>
          <w:sz w:val="28"/>
          <w:szCs w:val="28"/>
        </w:rPr>
        <w:t>По комплексу процессных мероприятий «</w:t>
      </w:r>
      <w:r w:rsidR="008E2128" w:rsidRPr="008E2128">
        <w:rPr>
          <w:rFonts w:eastAsia="TimesNewRoman"/>
          <w:sz w:val="28"/>
          <w:szCs w:val="28"/>
        </w:rPr>
        <w:t>Эффективное управление доходами</w:t>
      </w:r>
      <w:r w:rsidRPr="00C319B0">
        <w:rPr>
          <w:sz w:val="28"/>
          <w:szCs w:val="28"/>
        </w:rPr>
        <w:t>» предусмотрено выполнение</w:t>
      </w:r>
      <w:r w:rsidR="00EB3D2B">
        <w:rPr>
          <w:sz w:val="28"/>
          <w:szCs w:val="28"/>
        </w:rPr>
        <w:t xml:space="preserve"> </w:t>
      </w:r>
      <w:r w:rsidR="00AD3EDD">
        <w:rPr>
          <w:sz w:val="28"/>
          <w:szCs w:val="28"/>
        </w:rPr>
        <w:t>4</w:t>
      </w:r>
      <w:r w:rsidRPr="00C319B0">
        <w:rPr>
          <w:sz w:val="28"/>
          <w:szCs w:val="28"/>
        </w:rPr>
        <w:t xml:space="preserve"> контрольных точек, из них достигнуто в установленные сроки – </w:t>
      </w:r>
      <w:r w:rsidR="00AD3EDD">
        <w:rPr>
          <w:sz w:val="28"/>
          <w:szCs w:val="28"/>
        </w:rPr>
        <w:t>4</w:t>
      </w:r>
      <w:r w:rsidRPr="00C319B0">
        <w:rPr>
          <w:sz w:val="28"/>
          <w:szCs w:val="28"/>
        </w:rPr>
        <w:t xml:space="preserve">, с нарушением срока – </w:t>
      </w:r>
      <w:r w:rsidR="008E2128">
        <w:rPr>
          <w:sz w:val="28"/>
          <w:szCs w:val="28"/>
        </w:rPr>
        <w:t>0</w:t>
      </w:r>
      <w:r w:rsidR="00EB3D2B">
        <w:rPr>
          <w:sz w:val="28"/>
          <w:szCs w:val="28"/>
        </w:rPr>
        <w:t>,</w:t>
      </w:r>
      <w:r w:rsidRPr="00C319B0">
        <w:rPr>
          <w:sz w:val="28"/>
          <w:szCs w:val="28"/>
        </w:rPr>
        <w:t xml:space="preserve"> не достигнуто – </w:t>
      </w:r>
      <w:r w:rsidR="008E2128">
        <w:rPr>
          <w:sz w:val="28"/>
          <w:szCs w:val="28"/>
        </w:rPr>
        <w:t>0</w:t>
      </w:r>
      <w:r w:rsidR="00EB3D2B">
        <w:rPr>
          <w:sz w:val="28"/>
          <w:szCs w:val="28"/>
        </w:rPr>
        <w:t>.</w:t>
      </w:r>
    </w:p>
    <w:p w:rsidR="00EB3D2B" w:rsidRPr="00C319B0" w:rsidRDefault="00EB3D2B" w:rsidP="00EB3D2B">
      <w:pPr>
        <w:ind w:firstLine="709"/>
        <w:jc w:val="both"/>
        <w:rPr>
          <w:sz w:val="28"/>
          <w:szCs w:val="28"/>
        </w:rPr>
      </w:pPr>
      <w:r w:rsidRPr="00C319B0">
        <w:rPr>
          <w:sz w:val="28"/>
          <w:szCs w:val="28"/>
        </w:rPr>
        <w:t xml:space="preserve">В рамках комплекса процессных мероприятий </w:t>
      </w:r>
      <w:r w:rsidRPr="009F24E0">
        <w:rPr>
          <w:rFonts w:eastAsia="TimesNewRoman"/>
          <w:sz w:val="28"/>
          <w:szCs w:val="28"/>
        </w:rPr>
        <w:t>«</w:t>
      </w:r>
      <w:r w:rsidR="008E2128" w:rsidRPr="008E2128">
        <w:rPr>
          <w:rFonts w:eastAsia="TimesNewRoman"/>
          <w:i/>
          <w:sz w:val="28"/>
          <w:szCs w:val="28"/>
        </w:rPr>
        <w:t>Информационное обеспечение и организация бюджетного процесса</w:t>
      </w:r>
      <w:r w:rsidRPr="009F24E0">
        <w:rPr>
          <w:sz w:val="28"/>
          <w:szCs w:val="28"/>
        </w:rPr>
        <w:t>»</w:t>
      </w:r>
      <w:r w:rsidRPr="00C319B0">
        <w:rPr>
          <w:sz w:val="28"/>
          <w:szCs w:val="28"/>
        </w:rPr>
        <w:t>,</w:t>
      </w:r>
      <w:r>
        <w:rPr>
          <w:sz w:val="28"/>
          <w:szCs w:val="28"/>
        </w:rPr>
        <w:t xml:space="preserve"> предусмотрена </w:t>
      </w:r>
      <w:r w:rsidRPr="00C319B0">
        <w:rPr>
          <w:sz w:val="28"/>
          <w:szCs w:val="28"/>
        </w:rPr>
        <w:t xml:space="preserve">реализация </w:t>
      </w:r>
      <w:r w:rsidR="008E2128">
        <w:rPr>
          <w:sz w:val="28"/>
          <w:szCs w:val="28"/>
        </w:rPr>
        <w:t>3</w:t>
      </w:r>
      <w:r w:rsidRPr="00C319B0">
        <w:rPr>
          <w:sz w:val="28"/>
          <w:szCs w:val="28"/>
        </w:rPr>
        <w:t xml:space="preserve"> мероприяти</w:t>
      </w:r>
      <w:r w:rsidR="008E2128">
        <w:rPr>
          <w:sz w:val="28"/>
          <w:szCs w:val="28"/>
        </w:rPr>
        <w:t>й</w:t>
      </w:r>
      <w:r w:rsidRPr="00C319B0">
        <w:rPr>
          <w:sz w:val="28"/>
          <w:szCs w:val="28"/>
        </w:rPr>
        <w:t xml:space="preserve"> (результат</w:t>
      </w:r>
      <w:r w:rsidR="008E2128">
        <w:rPr>
          <w:sz w:val="28"/>
          <w:szCs w:val="28"/>
        </w:rPr>
        <w:t>ов</w:t>
      </w:r>
      <w:r w:rsidRPr="00C319B0">
        <w:rPr>
          <w:sz w:val="28"/>
          <w:szCs w:val="28"/>
        </w:rPr>
        <w:t xml:space="preserve">) и </w:t>
      </w:r>
      <w:r w:rsidR="008E2128">
        <w:rPr>
          <w:sz w:val="28"/>
          <w:szCs w:val="28"/>
        </w:rPr>
        <w:t>5</w:t>
      </w:r>
      <w:r>
        <w:rPr>
          <w:sz w:val="28"/>
          <w:szCs w:val="28"/>
        </w:rPr>
        <w:t xml:space="preserve"> </w:t>
      </w:r>
      <w:r w:rsidRPr="00C319B0">
        <w:rPr>
          <w:sz w:val="28"/>
          <w:szCs w:val="28"/>
        </w:rPr>
        <w:t>контрольных точек.</w:t>
      </w:r>
    </w:p>
    <w:p w:rsidR="00EB3D2B" w:rsidRDefault="00650100" w:rsidP="003B3F12">
      <w:pPr>
        <w:widowControl w:val="0"/>
        <w:ind w:left="-108" w:right="-108" w:firstLine="675"/>
        <w:outlineLvl w:val="2"/>
        <w:rPr>
          <w:sz w:val="28"/>
          <w:szCs w:val="28"/>
        </w:rPr>
      </w:pPr>
      <w:r>
        <w:rPr>
          <w:rFonts w:eastAsia="Calibri"/>
          <w:szCs w:val="22"/>
          <w:lang w:eastAsia="en-US"/>
        </w:rPr>
        <w:t xml:space="preserve"> </w:t>
      </w:r>
      <w:r w:rsidR="00EB3D2B" w:rsidRPr="00C319B0">
        <w:rPr>
          <w:sz w:val="28"/>
          <w:szCs w:val="28"/>
        </w:rPr>
        <w:t xml:space="preserve">Мероприятие (результат) 1. </w:t>
      </w:r>
      <w:r w:rsidR="00EB3D2B" w:rsidRPr="003B3F12">
        <w:rPr>
          <w:sz w:val="28"/>
          <w:szCs w:val="28"/>
        </w:rPr>
        <w:t>«</w:t>
      </w:r>
      <w:r w:rsidR="008E2128" w:rsidRPr="003B3F12">
        <w:rPr>
          <w:sz w:val="28"/>
          <w:szCs w:val="28"/>
        </w:rPr>
        <w:t>Организовано планирование</w:t>
      </w:r>
      <w:r w:rsidR="003B3F12">
        <w:rPr>
          <w:sz w:val="28"/>
          <w:szCs w:val="28"/>
        </w:rPr>
        <w:t xml:space="preserve"> </w:t>
      </w:r>
      <w:r w:rsidR="008E2128" w:rsidRPr="003B3F12">
        <w:rPr>
          <w:sz w:val="28"/>
          <w:szCs w:val="28"/>
        </w:rPr>
        <w:t>и исполнение расходов местного бюджета</w:t>
      </w:r>
      <w:r w:rsidR="00EB3D2B" w:rsidRPr="003B3F12">
        <w:rPr>
          <w:sz w:val="28"/>
          <w:szCs w:val="28"/>
        </w:rPr>
        <w:t>»</w:t>
      </w:r>
      <w:r>
        <w:rPr>
          <w:sz w:val="28"/>
          <w:szCs w:val="28"/>
        </w:rPr>
        <w:t xml:space="preserve"> </w:t>
      </w:r>
      <w:r w:rsidR="00EB3D2B" w:rsidRPr="00C319B0">
        <w:rPr>
          <w:sz w:val="28"/>
          <w:szCs w:val="28"/>
        </w:rPr>
        <w:t xml:space="preserve">выполнено </w:t>
      </w:r>
      <w:r w:rsidR="00EB3D2B">
        <w:rPr>
          <w:sz w:val="28"/>
          <w:szCs w:val="28"/>
        </w:rPr>
        <w:t>в полном объеме.</w:t>
      </w:r>
      <w:r w:rsidR="00EB3D2B" w:rsidRPr="00C319B0">
        <w:rPr>
          <w:sz w:val="28"/>
          <w:szCs w:val="28"/>
        </w:rPr>
        <w:t xml:space="preserve"> </w:t>
      </w:r>
    </w:p>
    <w:p w:rsidR="003B3F12" w:rsidRDefault="003B3F12" w:rsidP="001621C1">
      <w:pPr>
        <w:ind w:firstLine="567"/>
        <w:jc w:val="both"/>
        <w:rPr>
          <w:sz w:val="28"/>
          <w:szCs w:val="28"/>
        </w:rPr>
      </w:pPr>
      <w:r w:rsidRPr="003B3F12">
        <w:rPr>
          <w:sz w:val="28"/>
          <w:szCs w:val="28"/>
        </w:rPr>
        <w:t xml:space="preserve">Принято постановление Администрация </w:t>
      </w:r>
      <w:r w:rsidR="00AD3EDD">
        <w:rPr>
          <w:sz w:val="28"/>
          <w:szCs w:val="28"/>
        </w:rPr>
        <w:t>Барабанщиковск</w:t>
      </w:r>
      <w:r w:rsidRPr="003B3F12">
        <w:rPr>
          <w:sz w:val="28"/>
          <w:szCs w:val="28"/>
        </w:rPr>
        <w:t>ого сельского поселения</w:t>
      </w:r>
      <w:r>
        <w:rPr>
          <w:sz w:val="28"/>
          <w:szCs w:val="28"/>
        </w:rPr>
        <w:t xml:space="preserve"> </w:t>
      </w:r>
      <w:r w:rsidRPr="003B3F12">
        <w:rPr>
          <w:sz w:val="28"/>
          <w:szCs w:val="28"/>
        </w:rPr>
        <w:t xml:space="preserve">от </w:t>
      </w:r>
      <w:r w:rsidR="00F45FCC">
        <w:rPr>
          <w:sz w:val="28"/>
          <w:szCs w:val="28"/>
        </w:rPr>
        <w:t>25.</w:t>
      </w:r>
      <w:r w:rsidRPr="003B3F12">
        <w:rPr>
          <w:sz w:val="28"/>
          <w:szCs w:val="28"/>
        </w:rPr>
        <w:t>0</w:t>
      </w:r>
      <w:r w:rsidR="00F45FCC">
        <w:rPr>
          <w:sz w:val="28"/>
          <w:szCs w:val="28"/>
        </w:rPr>
        <w:t>9</w:t>
      </w:r>
      <w:r w:rsidRPr="003B3F12">
        <w:rPr>
          <w:sz w:val="28"/>
          <w:szCs w:val="28"/>
        </w:rPr>
        <w:t>.</w:t>
      </w:r>
      <w:r>
        <w:rPr>
          <w:sz w:val="28"/>
          <w:szCs w:val="28"/>
        </w:rPr>
        <w:t>20</w:t>
      </w:r>
      <w:r w:rsidR="00F45FCC">
        <w:rPr>
          <w:sz w:val="28"/>
          <w:szCs w:val="28"/>
        </w:rPr>
        <w:t>25 №44</w:t>
      </w:r>
      <w:r w:rsidRPr="003B3F12">
        <w:rPr>
          <w:sz w:val="28"/>
          <w:szCs w:val="28"/>
        </w:rPr>
        <w:t xml:space="preserve"> «О внесении изменений в постановление Администрация </w:t>
      </w:r>
      <w:r w:rsidR="00AD3EDD">
        <w:rPr>
          <w:sz w:val="28"/>
          <w:szCs w:val="28"/>
        </w:rPr>
        <w:t>Барабанщиковск</w:t>
      </w:r>
      <w:r w:rsidRPr="003B3F12">
        <w:rPr>
          <w:sz w:val="28"/>
          <w:szCs w:val="28"/>
        </w:rPr>
        <w:t>ого сельского поселения от 2</w:t>
      </w:r>
      <w:r w:rsidR="00F45FCC">
        <w:rPr>
          <w:sz w:val="28"/>
          <w:szCs w:val="28"/>
        </w:rPr>
        <w:t>6.07</w:t>
      </w:r>
      <w:r w:rsidRPr="003B3F12">
        <w:rPr>
          <w:sz w:val="28"/>
          <w:szCs w:val="28"/>
        </w:rPr>
        <w:t>.20</w:t>
      </w:r>
      <w:r w:rsidR="00F45FCC">
        <w:rPr>
          <w:sz w:val="28"/>
          <w:szCs w:val="28"/>
        </w:rPr>
        <w:t>23</w:t>
      </w:r>
      <w:r w:rsidRPr="003B3F12">
        <w:rPr>
          <w:sz w:val="28"/>
          <w:szCs w:val="28"/>
        </w:rPr>
        <w:t xml:space="preserve"> № </w:t>
      </w:r>
      <w:r w:rsidR="00F45FCC">
        <w:rPr>
          <w:sz w:val="28"/>
          <w:szCs w:val="28"/>
        </w:rPr>
        <w:t>6</w:t>
      </w:r>
      <w:r w:rsidRPr="003B3F12">
        <w:rPr>
          <w:sz w:val="28"/>
          <w:szCs w:val="28"/>
        </w:rPr>
        <w:t xml:space="preserve">2 «О методике и порядке планирования </w:t>
      </w:r>
      <w:r w:rsidR="00F45FCC">
        <w:rPr>
          <w:sz w:val="28"/>
          <w:szCs w:val="28"/>
        </w:rPr>
        <w:t>Б</w:t>
      </w:r>
      <w:r w:rsidRPr="003B3F12">
        <w:rPr>
          <w:sz w:val="28"/>
          <w:szCs w:val="28"/>
        </w:rPr>
        <w:t>юджетных ассигнований местного бюджета»</w:t>
      </w:r>
      <w:r>
        <w:rPr>
          <w:sz w:val="28"/>
          <w:szCs w:val="28"/>
        </w:rPr>
        <w:t xml:space="preserve">. </w:t>
      </w:r>
      <w:r w:rsidRPr="003B3F12">
        <w:rPr>
          <w:sz w:val="28"/>
          <w:szCs w:val="28"/>
        </w:rPr>
        <w:t>Обеспечено ведение сводной бюджетной росписи в соответствии с требованиями бюджетного законодательства</w:t>
      </w:r>
    </w:p>
    <w:p w:rsidR="003B3F12" w:rsidRDefault="003B3F12" w:rsidP="003B3F12">
      <w:pPr>
        <w:ind w:firstLine="567"/>
        <w:jc w:val="both"/>
        <w:rPr>
          <w:sz w:val="28"/>
          <w:szCs w:val="28"/>
        </w:rPr>
      </w:pPr>
      <w:r w:rsidRPr="003B3F12">
        <w:rPr>
          <w:sz w:val="28"/>
          <w:szCs w:val="28"/>
        </w:rPr>
        <w:t>Мероприятие (результат) 2</w:t>
      </w:r>
      <w:r>
        <w:rPr>
          <w:sz w:val="28"/>
          <w:szCs w:val="28"/>
        </w:rPr>
        <w:t xml:space="preserve"> </w:t>
      </w:r>
      <w:r w:rsidRPr="003B3F12">
        <w:rPr>
          <w:sz w:val="28"/>
          <w:szCs w:val="28"/>
        </w:rPr>
        <w:t>«Обеспечено эффективное использование информационной системы «Единая автоматизированная система управления общественными финансами в Ростовской области»</w:t>
      </w:r>
      <w:r>
        <w:rPr>
          <w:sz w:val="28"/>
          <w:szCs w:val="28"/>
        </w:rPr>
        <w:t xml:space="preserve"> </w:t>
      </w:r>
      <w:r w:rsidRPr="00C319B0">
        <w:rPr>
          <w:sz w:val="28"/>
          <w:szCs w:val="28"/>
        </w:rPr>
        <w:t xml:space="preserve">выполнено </w:t>
      </w:r>
      <w:r>
        <w:rPr>
          <w:sz w:val="28"/>
          <w:szCs w:val="28"/>
        </w:rPr>
        <w:t>в полном объеме.</w:t>
      </w:r>
    </w:p>
    <w:p w:rsidR="003B3F12" w:rsidRDefault="003B3F12" w:rsidP="003B3F12">
      <w:pPr>
        <w:ind w:firstLine="567"/>
        <w:jc w:val="both"/>
        <w:rPr>
          <w:sz w:val="28"/>
          <w:szCs w:val="28"/>
        </w:rPr>
      </w:pPr>
      <w:r w:rsidRPr="003B3F12">
        <w:rPr>
          <w:sz w:val="28"/>
          <w:szCs w:val="28"/>
        </w:rPr>
        <w:t>Осуществлено планирование и исполнение местного бюджета с использованием информационной системы «Единая автоматизированная система управления общественными финансами в Ростовской области»</w:t>
      </w:r>
    </w:p>
    <w:p w:rsidR="003B3F12" w:rsidRDefault="003B3F12" w:rsidP="003B3F12">
      <w:pPr>
        <w:ind w:firstLine="567"/>
        <w:jc w:val="both"/>
        <w:rPr>
          <w:sz w:val="28"/>
          <w:szCs w:val="28"/>
        </w:rPr>
      </w:pPr>
      <w:r w:rsidRPr="003B3F12">
        <w:rPr>
          <w:sz w:val="28"/>
          <w:szCs w:val="28"/>
        </w:rPr>
        <w:t>Мероприятие (результат) 3</w:t>
      </w:r>
      <w:r>
        <w:rPr>
          <w:sz w:val="28"/>
          <w:szCs w:val="28"/>
        </w:rPr>
        <w:t xml:space="preserve"> </w:t>
      </w:r>
      <w:r w:rsidRPr="003B3F12">
        <w:rPr>
          <w:sz w:val="28"/>
          <w:szCs w:val="28"/>
        </w:rPr>
        <w:t>«Созданы условия, направленные на обеспечение сбалансированности местного бюджета»</w:t>
      </w:r>
      <w:r>
        <w:rPr>
          <w:sz w:val="28"/>
          <w:szCs w:val="28"/>
        </w:rPr>
        <w:t xml:space="preserve"> </w:t>
      </w:r>
      <w:r w:rsidRPr="00C319B0">
        <w:rPr>
          <w:sz w:val="28"/>
          <w:szCs w:val="28"/>
        </w:rPr>
        <w:t xml:space="preserve">выполнено </w:t>
      </w:r>
      <w:r>
        <w:rPr>
          <w:sz w:val="28"/>
          <w:szCs w:val="28"/>
        </w:rPr>
        <w:t>в полном объеме.</w:t>
      </w:r>
    </w:p>
    <w:p w:rsidR="003B3F12" w:rsidRDefault="003B3F12" w:rsidP="003B3F12">
      <w:pPr>
        <w:ind w:firstLine="567"/>
        <w:jc w:val="both"/>
        <w:rPr>
          <w:sz w:val="28"/>
          <w:szCs w:val="28"/>
        </w:rPr>
      </w:pPr>
      <w:r w:rsidRPr="003B3F12">
        <w:rPr>
          <w:sz w:val="28"/>
          <w:szCs w:val="28"/>
        </w:rPr>
        <w:t>Заключено соглашени</w:t>
      </w:r>
      <w:r>
        <w:rPr>
          <w:sz w:val="28"/>
          <w:szCs w:val="28"/>
        </w:rPr>
        <w:t>е</w:t>
      </w:r>
      <w:r w:rsidRPr="003B3F12">
        <w:rPr>
          <w:sz w:val="28"/>
          <w:szCs w:val="28"/>
        </w:rPr>
        <w:t xml:space="preserve"> с </w:t>
      </w:r>
      <w:r>
        <w:rPr>
          <w:sz w:val="28"/>
          <w:szCs w:val="28"/>
        </w:rPr>
        <w:t>Финансовым отделом Администрации Дубовского района</w:t>
      </w:r>
      <w:r w:rsidRPr="003B3F12">
        <w:t xml:space="preserve"> </w:t>
      </w:r>
      <w:r w:rsidRPr="003B3F12">
        <w:rPr>
          <w:sz w:val="28"/>
          <w:szCs w:val="28"/>
        </w:rPr>
        <w:t>о мерах по социально-экономическому развитию и оздоровлению муниципальных финансов</w:t>
      </w:r>
      <w:r>
        <w:rPr>
          <w:sz w:val="28"/>
          <w:szCs w:val="28"/>
        </w:rPr>
        <w:t xml:space="preserve"> </w:t>
      </w:r>
      <w:r w:rsidR="00AD3EDD">
        <w:rPr>
          <w:sz w:val="28"/>
          <w:szCs w:val="28"/>
        </w:rPr>
        <w:t>Барабанщиковск</w:t>
      </w:r>
      <w:r w:rsidRPr="003B3F12">
        <w:rPr>
          <w:sz w:val="28"/>
          <w:szCs w:val="28"/>
        </w:rPr>
        <w:t>ого сельского поселения Дубовского района</w:t>
      </w:r>
      <w:r>
        <w:rPr>
          <w:sz w:val="28"/>
          <w:szCs w:val="28"/>
        </w:rPr>
        <w:t>.</w:t>
      </w:r>
    </w:p>
    <w:p w:rsidR="001621C1" w:rsidRDefault="00EB3D2B" w:rsidP="001621C1">
      <w:pPr>
        <w:ind w:firstLine="567"/>
        <w:jc w:val="both"/>
        <w:rPr>
          <w:sz w:val="28"/>
          <w:szCs w:val="28"/>
        </w:rPr>
      </w:pPr>
      <w:r w:rsidRPr="00C319B0">
        <w:rPr>
          <w:sz w:val="28"/>
          <w:szCs w:val="28"/>
        </w:rPr>
        <w:t>По комплексу процессных мероприятий «</w:t>
      </w:r>
      <w:r w:rsidR="00CF5A24" w:rsidRPr="00CF5A24">
        <w:rPr>
          <w:rFonts w:eastAsia="TimesNewRoman"/>
          <w:sz w:val="28"/>
          <w:szCs w:val="28"/>
        </w:rPr>
        <w:t>Информационное обеспечение и организация бюджетного процесса</w:t>
      </w:r>
      <w:r w:rsidRPr="00C319B0">
        <w:rPr>
          <w:sz w:val="28"/>
          <w:szCs w:val="28"/>
        </w:rPr>
        <w:t>» предусмотрено выполнение</w:t>
      </w:r>
      <w:r>
        <w:rPr>
          <w:sz w:val="28"/>
          <w:szCs w:val="28"/>
        </w:rPr>
        <w:t xml:space="preserve"> </w:t>
      </w:r>
      <w:r w:rsidR="00CF5A24">
        <w:rPr>
          <w:sz w:val="28"/>
          <w:szCs w:val="28"/>
        </w:rPr>
        <w:t>5</w:t>
      </w:r>
      <w:r w:rsidRPr="00C319B0">
        <w:rPr>
          <w:sz w:val="28"/>
          <w:szCs w:val="28"/>
        </w:rPr>
        <w:t xml:space="preserve"> контрольных </w:t>
      </w:r>
      <w:r w:rsidRPr="00C319B0">
        <w:rPr>
          <w:sz w:val="28"/>
          <w:szCs w:val="28"/>
        </w:rPr>
        <w:lastRenderedPageBreak/>
        <w:t xml:space="preserve">точек, из них достигнуто в установленные сроки – </w:t>
      </w:r>
      <w:r w:rsidR="00CF5A24">
        <w:rPr>
          <w:sz w:val="28"/>
          <w:szCs w:val="28"/>
        </w:rPr>
        <w:t>5</w:t>
      </w:r>
      <w:r w:rsidRPr="00C319B0">
        <w:rPr>
          <w:sz w:val="28"/>
          <w:szCs w:val="28"/>
        </w:rPr>
        <w:t xml:space="preserve">, с нарушением срока – </w:t>
      </w:r>
      <w:r w:rsidR="00CF5A24">
        <w:rPr>
          <w:sz w:val="28"/>
          <w:szCs w:val="28"/>
        </w:rPr>
        <w:t>0</w:t>
      </w:r>
      <w:r>
        <w:rPr>
          <w:sz w:val="28"/>
          <w:szCs w:val="28"/>
        </w:rPr>
        <w:t>,</w:t>
      </w:r>
      <w:r w:rsidRPr="00C319B0">
        <w:rPr>
          <w:sz w:val="28"/>
          <w:szCs w:val="28"/>
        </w:rPr>
        <w:t xml:space="preserve"> не достигнуто – </w:t>
      </w:r>
      <w:r>
        <w:rPr>
          <w:sz w:val="28"/>
          <w:szCs w:val="28"/>
        </w:rPr>
        <w:t>0.</w:t>
      </w:r>
    </w:p>
    <w:p w:rsidR="00CF5A24" w:rsidRPr="00C319B0" w:rsidRDefault="00CF5A24" w:rsidP="005054CC">
      <w:pPr>
        <w:ind w:firstLine="567"/>
        <w:jc w:val="both"/>
        <w:rPr>
          <w:sz w:val="28"/>
          <w:szCs w:val="28"/>
        </w:rPr>
      </w:pPr>
      <w:r w:rsidRPr="00C319B0">
        <w:rPr>
          <w:sz w:val="28"/>
          <w:szCs w:val="28"/>
        </w:rPr>
        <w:t xml:space="preserve">В рамках комплекса процессных мероприятий </w:t>
      </w:r>
      <w:r w:rsidRPr="009F24E0">
        <w:rPr>
          <w:rFonts w:eastAsia="TimesNewRoman"/>
          <w:sz w:val="28"/>
          <w:szCs w:val="28"/>
        </w:rPr>
        <w:t>«</w:t>
      </w:r>
      <w:r w:rsidRPr="00CF5A24">
        <w:rPr>
          <w:i/>
          <w:sz w:val="28"/>
          <w:szCs w:val="28"/>
        </w:rPr>
        <w:t xml:space="preserve">Управление муниципальным долгом </w:t>
      </w:r>
      <w:r w:rsidR="00AD3EDD">
        <w:rPr>
          <w:i/>
          <w:sz w:val="28"/>
          <w:szCs w:val="28"/>
        </w:rPr>
        <w:t>Барабанщиковск</w:t>
      </w:r>
      <w:r w:rsidRPr="00CF5A24">
        <w:rPr>
          <w:i/>
          <w:sz w:val="28"/>
          <w:szCs w:val="28"/>
        </w:rPr>
        <w:t>ого сельского поселения</w:t>
      </w:r>
      <w:r w:rsidRPr="009F24E0">
        <w:rPr>
          <w:sz w:val="28"/>
          <w:szCs w:val="28"/>
        </w:rPr>
        <w:t>»</w:t>
      </w:r>
      <w:r w:rsidRPr="00C319B0">
        <w:rPr>
          <w:sz w:val="28"/>
          <w:szCs w:val="28"/>
        </w:rPr>
        <w:t>,</w:t>
      </w:r>
      <w:r>
        <w:rPr>
          <w:sz w:val="28"/>
          <w:szCs w:val="28"/>
        </w:rPr>
        <w:t xml:space="preserve"> предусмотрена </w:t>
      </w:r>
      <w:r w:rsidRPr="00C319B0">
        <w:rPr>
          <w:sz w:val="28"/>
          <w:szCs w:val="28"/>
        </w:rPr>
        <w:t xml:space="preserve">реализация </w:t>
      </w:r>
      <w:r>
        <w:rPr>
          <w:sz w:val="28"/>
          <w:szCs w:val="28"/>
        </w:rPr>
        <w:t>1</w:t>
      </w:r>
      <w:r w:rsidRPr="00C319B0">
        <w:rPr>
          <w:sz w:val="28"/>
          <w:szCs w:val="28"/>
        </w:rPr>
        <w:t xml:space="preserve"> мероприяти</w:t>
      </w:r>
      <w:r>
        <w:rPr>
          <w:sz w:val="28"/>
          <w:szCs w:val="28"/>
        </w:rPr>
        <w:t>й</w:t>
      </w:r>
      <w:r w:rsidRPr="00C319B0">
        <w:rPr>
          <w:sz w:val="28"/>
          <w:szCs w:val="28"/>
        </w:rPr>
        <w:t xml:space="preserve"> (результат</w:t>
      </w:r>
      <w:r>
        <w:rPr>
          <w:sz w:val="28"/>
          <w:szCs w:val="28"/>
        </w:rPr>
        <w:t>а</w:t>
      </w:r>
      <w:r w:rsidRPr="00C319B0">
        <w:rPr>
          <w:sz w:val="28"/>
          <w:szCs w:val="28"/>
        </w:rPr>
        <w:t xml:space="preserve">) и </w:t>
      </w:r>
      <w:r>
        <w:rPr>
          <w:sz w:val="28"/>
          <w:szCs w:val="28"/>
        </w:rPr>
        <w:t xml:space="preserve">1 </w:t>
      </w:r>
      <w:r w:rsidRPr="00C319B0">
        <w:rPr>
          <w:sz w:val="28"/>
          <w:szCs w:val="28"/>
        </w:rPr>
        <w:t>контрольн</w:t>
      </w:r>
      <w:r>
        <w:rPr>
          <w:sz w:val="28"/>
          <w:szCs w:val="28"/>
        </w:rPr>
        <w:t>ой точ</w:t>
      </w:r>
      <w:r w:rsidRPr="00C319B0">
        <w:rPr>
          <w:sz w:val="28"/>
          <w:szCs w:val="28"/>
        </w:rPr>
        <w:t>к</w:t>
      </w:r>
      <w:r>
        <w:rPr>
          <w:sz w:val="28"/>
          <w:szCs w:val="28"/>
        </w:rPr>
        <w:t>и</w:t>
      </w:r>
      <w:r w:rsidRPr="00C319B0">
        <w:rPr>
          <w:sz w:val="28"/>
          <w:szCs w:val="28"/>
        </w:rPr>
        <w:t>.</w:t>
      </w:r>
    </w:p>
    <w:p w:rsidR="00CF5A24" w:rsidRDefault="00CF5A24" w:rsidP="00CF5A24">
      <w:pPr>
        <w:ind w:firstLine="567"/>
        <w:rPr>
          <w:sz w:val="28"/>
          <w:szCs w:val="28"/>
        </w:rPr>
      </w:pPr>
      <w:r>
        <w:rPr>
          <w:rFonts w:eastAsia="Calibri"/>
          <w:szCs w:val="22"/>
          <w:lang w:eastAsia="en-US"/>
        </w:rPr>
        <w:t xml:space="preserve"> </w:t>
      </w:r>
      <w:r w:rsidRPr="00C319B0">
        <w:rPr>
          <w:sz w:val="28"/>
          <w:szCs w:val="28"/>
        </w:rPr>
        <w:t>Мероприятие (результат) 1. «</w:t>
      </w:r>
      <w:r w:rsidRPr="00CF5A24">
        <w:rPr>
          <w:sz w:val="28"/>
          <w:szCs w:val="28"/>
        </w:rPr>
        <w:t xml:space="preserve">Проведена единая политика муниципальных заимствований </w:t>
      </w:r>
      <w:r w:rsidR="00AD3EDD">
        <w:rPr>
          <w:sz w:val="28"/>
          <w:szCs w:val="28"/>
        </w:rPr>
        <w:t>Барабанщиковск</w:t>
      </w:r>
      <w:r w:rsidRPr="00CF5A24">
        <w:rPr>
          <w:sz w:val="28"/>
          <w:szCs w:val="28"/>
        </w:rPr>
        <w:t>ого сельского поселения, управления муниципальным долгом в соответствии с Бюджетным кодексом Российской Федерации</w:t>
      </w:r>
      <w:r w:rsidRPr="00C319B0">
        <w:rPr>
          <w:sz w:val="28"/>
          <w:szCs w:val="28"/>
        </w:rPr>
        <w:t>»</w:t>
      </w:r>
      <w:r>
        <w:rPr>
          <w:sz w:val="28"/>
          <w:szCs w:val="28"/>
        </w:rPr>
        <w:t xml:space="preserve"> в</w:t>
      </w:r>
      <w:r w:rsidRPr="00C319B0">
        <w:rPr>
          <w:sz w:val="28"/>
          <w:szCs w:val="28"/>
        </w:rPr>
        <w:t xml:space="preserve">ыполнено </w:t>
      </w:r>
      <w:r>
        <w:rPr>
          <w:sz w:val="28"/>
          <w:szCs w:val="28"/>
        </w:rPr>
        <w:t>в полном объеме.</w:t>
      </w:r>
      <w:r w:rsidRPr="00C319B0">
        <w:rPr>
          <w:sz w:val="28"/>
          <w:szCs w:val="28"/>
        </w:rPr>
        <w:t xml:space="preserve"> </w:t>
      </w:r>
    </w:p>
    <w:p w:rsidR="00CF5A24" w:rsidRPr="00C319B0" w:rsidRDefault="00CF5A24" w:rsidP="00F45FCC">
      <w:pPr>
        <w:ind w:firstLine="567"/>
        <w:jc w:val="both"/>
        <w:rPr>
          <w:i/>
          <w:sz w:val="28"/>
          <w:szCs w:val="28"/>
        </w:rPr>
      </w:pPr>
      <w:r w:rsidRPr="00F452A5">
        <w:rPr>
          <w:sz w:val="28"/>
        </w:rPr>
        <w:t xml:space="preserve">В результате исполнения мероприятия </w:t>
      </w:r>
      <w:r>
        <w:rPr>
          <w:sz w:val="28"/>
        </w:rPr>
        <w:t xml:space="preserve">формируется </w:t>
      </w:r>
      <w:r w:rsidRPr="00AB75BA">
        <w:rPr>
          <w:sz w:val="28"/>
        </w:rPr>
        <w:t>отчет</w:t>
      </w:r>
      <w:r w:rsidRPr="00AB75BA">
        <w:t xml:space="preserve"> </w:t>
      </w:r>
      <w:r w:rsidRPr="00AB75BA">
        <w:rPr>
          <w:sz w:val="28"/>
        </w:rPr>
        <w:t xml:space="preserve">долговых обязательств </w:t>
      </w:r>
      <w:r w:rsidR="00AD3EDD">
        <w:rPr>
          <w:sz w:val="28"/>
        </w:rPr>
        <w:t>Барабанщиковск</w:t>
      </w:r>
      <w:r>
        <w:rPr>
          <w:sz w:val="28"/>
        </w:rPr>
        <w:t>ого</w:t>
      </w:r>
      <w:r w:rsidRPr="00AB75BA">
        <w:rPr>
          <w:sz w:val="28"/>
        </w:rPr>
        <w:t xml:space="preserve"> сельского поселения</w:t>
      </w:r>
      <w:r w:rsidRPr="00D955B5">
        <w:rPr>
          <w:sz w:val="28"/>
          <w:szCs w:val="28"/>
        </w:rPr>
        <w:t>.</w:t>
      </w:r>
    </w:p>
    <w:p w:rsidR="00CF5A24" w:rsidRDefault="00CF5A24" w:rsidP="00CF5A24">
      <w:pPr>
        <w:ind w:firstLine="567"/>
        <w:jc w:val="both"/>
        <w:rPr>
          <w:sz w:val="28"/>
          <w:szCs w:val="28"/>
        </w:rPr>
      </w:pPr>
      <w:r w:rsidRPr="00C319B0">
        <w:rPr>
          <w:sz w:val="28"/>
          <w:szCs w:val="28"/>
        </w:rPr>
        <w:t>По комплексу процессных мероприятий «</w:t>
      </w:r>
      <w:r w:rsidRPr="00CF5A24">
        <w:rPr>
          <w:rFonts w:eastAsia="TimesNewRoman"/>
          <w:sz w:val="28"/>
          <w:szCs w:val="28"/>
        </w:rPr>
        <w:t xml:space="preserve">Управление муниципальным долгом </w:t>
      </w:r>
      <w:r w:rsidR="00AD3EDD">
        <w:rPr>
          <w:rFonts w:eastAsia="TimesNewRoman"/>
          <w:sz w:val="28"/>
          <w:szCs w:val="28"/>
        </w:rPr>
        <w:t>Барабанщиковск</w:t>
      </w:r>
      <w:r w:rsidRPr="00CF5A24">
        <w:rPr>
          <w:rFonts w:eastAsia="TimesNewRoman"/>
          <w:sz w:val="28"/>
          <w:szCs w:val="28"/>
        </w:rPr>
        <w:t>ого сельского поселения</w:t>
      </w:r>
      <w:r w:rsidRPr="00C319B0">
        <w:rPr>
          <w:sz w:val="28"/>
          <w:szCs w:val="28"/>
        </w:rPr>
        <w:t>» предусмотрено выполнение</w:t>
      </w:r>
      <w:r>
        <w:rPr>
          <w:sz w:val="28"/>
          <w:szCs w:val="28"/>
        </w:rPr>
        <w:t xml:space="preserve"> </w:t>
      </w:r>
      <w:r w:rsidR="005054CC">
        <w:rPr>
          <w:sz w:val="28"/>
          <w:szCs w:val="28"/>
        </w:rPr>
        <w:t>1</w:t>
      </w:r>
      <w:r w:rsidRPr="00C319B0">
        <w:rPr>
          <w:sz w:val="28"/>
          <w:szCs w:val="28"/>
        </w:rPr>
        <w:t xml:space="preserve"> контрольн</w:t>
      </w:r>
      <w:r w:rsidR="005054CC">
        <w:rPr>
          <w:sz w:val="28"/>
          <w:szCs w:val="28"/>
        </w:rPr>
        <w:t>ой точ</w:t>
      </w:r>
      <w:r w:rsidRPr="00C319B0">
        <w:rPr>
          <w:sz w:val="28"/>
          <w:szCs w:val="28"/>
        </w:rPr>
        <w:t>к</w:t>
      </w:r>
      <w:r w:rsidR="005054CC">
        <w:rPr>
          <w:sz w:val="28"/>
          <w:szCs w:val="28"/>
        </w:rPr>
        <w:t>и</w:t>
      </w:r>
      <w:r w:rsidRPr="00C319B0">
        <w:rPr>
          <w:sz w:val="28"/>
          <w:szCs w:val="28"/>
        </w:rPr>
        <w:t xml:space="preserve">, из них достигнуто в установленные сроки – </w:t>
      </w:r>
      <w:r w:rsidR="005054CC">
        <w:rPr>
          <w:sz w:val="28"/>
          <w:szCs w:val="28"/>
        </w:rPr>
        <w:t>1</w:t>
      </w:r>
      <w:r w:rsidRPr="00C319B0">
        <w:rPr>
          <w:sz w:val="28"/>
          <w:szCs w:val="28"/>
        </w:rPr>
        <w:t xml:space="preserve">, с нарушением срока – </w:t>
      </w:r>
      <w:r>
        <w:rPr>
          <w:sz w:val="28"/>
          <w:szCs w:val="28"/>
        </w:rPr>
        <w:t>0,</w:t>
      </w:r>
      <w:r w:rsidRPr="00C319B0">
        <w:rPr>
          <w:sz w:val="28"/>
          <w:szCs w:val="28"/>
        </w:rPr>
        <w:t xml:space="preserve"> не достигнуто – </w:t>
      </w:r>
      <w:r>
        <w:rPr>
          <w:sz w:val="28"/>
          <w:szCs w:val="28"/>
        </w:rPr>
        <w:t>0.</w:t>
      </w:r>
    </w:p>
    <w:p w:rsidR="005054CC" w:rsidRPr="00C319B0" w:rsidRDefault="005054CC" w:rsidP="005054CC">
      <w:pPr>
        <w:ind w:firstLine="567"/>
        <w:jc w:val="both"/>
        <w:rPr>
          <w:sz w:val="28"/>
          <w:szCs w:val="28"/>
        </w:rPr>
      </w:pPr>
      <w:r w:rsidRPr="00C319B0">
        <w:rPr>
          <w:sz w:val="28"/>
          <w:szCs w:val="28"/>
        </w:rPr>
        <w:t xml:space="preserve">В рамках комплекса процессных мероприятий </w:t>
      </w:r>
      <w:r w:rsidRPr="009F24E0">
        <w:rPr>
          <w:rFonts w:eastAsia="TimesNewRoman"/>
          <w:sz w:val="28"/>
          <w:szCs w:val="28"/>
        </w:rPr>
        <w:t>«</w:t>
      </w:r>
      <w:r w:rsidRPr="005054CC">
        <w:rPr>
          <w:i/>
          <w:sz w:val="28"/>
          <w:szCs w:val="28"/>
        </w:rPr>
        <w:t>Организация и осуществление внутреннего муниципального финансового контроля</w:t>
      </w:r>
      <w:r w:rsidR="00F45FCC">
        <w:rPr>
          <w:i/>
          <w:sz w:val="28"/>
          <w:szCs w:val="28"/>
        </w:rPr>
        <w:t xml:space="preserve"> за соблюдением законодательства Российской Федерации о контрактной системе в сфере закупок</w:t>
      </w:r>
      <w:r w:rsidRPr="009F24E0">
        <w:rPr>
          <w:sz w:val="28"/>
          <w:szCs w:val="28"/>
        </w:rPr>
        <w:t>»</w:t>
      </w:r>
      <w:r w:rsidRPr="00C319B0">
        <w:rPr>
          <w:sz w:val="28"/>
          <w:szCs w:val="28"/>
        </w:rPr>
        <w:t>,</w:t>
      </w:r>
      <w:r>
        <w:rPr>
          <w:sz w:val="28"/>
          <w:szCs w:val="28"/>
        </w:rPr>
        <w:t xml:space="preserve"> предусмотрена </w:t>
      </w:r>
      <w:r w:rsidRPr="00C319B0">
        <w:rPr>
          <w:sz w:val="28"/>
          <w:szCs w:val="28"/>
        </w:rPr>
        <w:t xml:space="preserve">реализация </w:t>
      </w:r>
      <w:r w:rsidR="0037572E">
        <w:rPr>
          <w:sz w:val="28"/>
          <w:szCs w:val="28"/>
        </w:rPr>
        <w:t>2</w:t>
      </w:r>
      <w:r w:rsidRPr="00C319B0">
        <w:rPr>
          <w:sz w:val="28"/>
          <w:szCs w:val="28"/>
        </w:rPr>
        <w:t xml:space="preserve"> мероприят</w:t>
      </w:r>
      <w:r>
        <w:rPr>
          <w:sz w:val="28"/>
          <w:szCs w:val="28"/>
        </w:rPr>
        <w:t>ия</w:t>
      </w:r>
      <w:r w:rsidRPr="00C319B0">
        <w:rPr>
          <w:sz w:val="28"/>
          <w:szCs w:val="28"/>
        </w:rPr>
        <w:t xml:space="preserve"> (результат</w:t>
      </w:r>
      <w:r>
        <w:rPr>
          <w:sz w:val="28"/>
          <w:szCs w:val="28"/>
        </w:rPr>
        <w:t>а</w:t>
      </w:r>
      <w:r w:rsidRPr="00C319B0">
        <w:rPr>
          <w:sz w:val="28"/>
          <w:szCs w:val="28"/>
        </w:rPr>
        <w:t xml:space="preserve">) и </w:t>
      </w:r>
      <w:r w:rsidR="0037572E">
        <w:rPr>
          <w:sz w:val="28"/>
          <w:szCs w:val="28"/>
        </w:rPr>
        <w:t>6</w:t>
      </w:r>
      <w:r>
        <w:rPr>
          <w:sz w:val="28"/>
          <w:szCs w:val="28"/>
        </w:rPr>
        <w:t xml:space="preserve"> </w:t>
      </w:r>
      <w:r w:rsidRPr="00C319B0">
        <w:rPr>
          <w:sz w:val="28"/>
          <w:szCs w:val="28"/>
        </w:rPr>
        <w:t>контрольн</w:t>
      </w:r>
      <w:r>
        <w:rPr>
          <w:sz w:val="28"/>
          <w:szCs w:val="28"/>
        </w:rPr>
        <w:t>ых точе</w:t>
      </w:r>
      <w:r w:rsidRPr="00C319B0">
        <w:rPr>
          <w:sz w:val="28"/>
          <w:szCs w:val="28"/>
        </w:rPr>
        <w:t>к.</w:t>
      </w:r>
    </w:p>
    <w:p w:rsidR="005054CC" w:rsidRPr="005054CC" w:rsidRDefault="005054CC" w:rsidP="005054CC">
      <w:pPr>
        <w:ind w:firstLine="567"/>
        <w:jc w:val="both"/>
        <w:rPr>
          <w:sz w:val="28"/>
          <w:szCs w:val="28"/>
        </w:rPr>
      </w:pPr>
      <w:r>
        <w:rPr>
          <w:rFonts w:eastAsia="Calibri"/>
          <w:szCs w:val="22"/>
          <w:lang w:eastAsia="en-US"/>
        </w:rPr>
        <w:t xml:space="preserve"> </w:t>
      </w:r>
      <w:r w:rsidRPr="00C319B0">
        <w:rPr>
          <w:sz w:val="28"/>
          <w:szCs w:val="28"/>
        </w:rPr>
        <w:t>Мероприятие (результат) 1. «</w:t>
      </w:r>
      <w:r w:rsidRPr="005054CC">
        <w:rPr>
          <w:sz w:val="28"/>
          <w:szCs w:val="28"/>
        </w:rPr>
        <w:t xml:space="preserve">Обеспечено осуществление внутреннего муниципального финансового контроля в соответствии с требованиями </w:t>
      </w:r>
    </w:p>
    <w:p w:rsidR="005054CC" w:rsidRDefault="005054CC" w:rsidP="005054CC">
      <w:pPr>
        <w:jc w:val="both"/>
        <w:rPr>
          <w:sz w:val="28"/>
          <w:szCs w:val="28"/>
        </w:rPr>
      </w:pPr>
      <w:r w:rsidRPr="005054CC">
        <w:rPr>
          <w:sz w:val="28"/>
          <w:szCs w:val="28"/>
        </w:rPr>
        <w:t>действующего законодательства и федеральных стандартов внутреннего государственного (муниципального) финансового контроля</w:t>
      </w:r>
      <w:r w:rsidRPr="00C319B0">
        <w:rPr>
          <w:sz w:val="28"/>
          <w:szCs w:val="28"/>
        </w:rPr>
        <w:t>»</w:t>
      </w:r>
      <w:r>
        <w:rPr>
          <w:sz w:val="28"/>
          <w:szCs w:val="28"/>
        </w:rPr>
        <w:t xml:space="preserve"> в</w:t>
      </w:r>
      <w:r w:rsidRPr="00C319B0">
        <w:rPr>
          <w:sz w:val="28"/>
          <w:szCs w:val="28"/>
        </w:rPr>
        <w:t xml:space="preserve">ыполнено </w:t>
      </w:r>
      <w:r>
        <w:rPr>
          <w:sz w:val="28"/>
          <w:szCs w:val="28"/>
        </w:rPr>
        <w:t>в полном объеме.</w:t>
      </w:r>
      <w:r w:rsidRPr="00C319B0">
        <w:rPr>
          <w:sz w:val="28"/>
          <w:szCs w:val="28"/>
        </w:rPr>
        <w:t xml:space="preserve"> </w:t>
      </w:r>
    </w:p>
    <w:p w:rsidR="005054CC" w:rsidRPr="005054CC" w:rsidRDefault="005054CC" w:rsidP="0037572E">
      <w:pPr>
        <w:ind w:firstLine="567"/>
        <w:jc w:val="both"/>
        <w:rPr>
          <w:sz w:val="28"/>
        </w:rPr>
      </w:pPr>
      <w:r w:rsidRPr="00F452A5">
        <w:rPr>
          <w:sz w:val="28"/>
        </w:rPr>
        <w:t xml:space="preserve">В результате исполнения мероприятия </w:t>
      </w:r>
      <w:r w:rsidRPr="005054CC">
        <w:rPr>
          <w:sz w:val="28"/>
        </w:rPr>
        <w:t>проведен</w:t>
      </w:r>
      <w:r w:rsidR="00307CBD">
        <w:rPr>
          <w:sz w:val="28"/>
        </w:rPr>
        <w:t xml:space="preserve">а </w:t>
      </w:r>
      <w:r w:rsidRPr="005054CC">
        <w:rPr>
          <w:sz w:val="28"/>
        </w:rPr>
        <w:t>планов</w:t>
      </w:r>
      <w:r w:rsidR="00307CBD">
        <w:rPr>
          <w:sz w:val="28"/>
        </w:rPr>
        <w:t>ая</w:t>
      </w:r>
      <w:r w:rsidRPr="005054CC">
        <w:rPr>
          <w:sz w:val="28"/>
        </w:rPr>
        <w:t xml:space="preserve"> проверк</w:t>
      </w:r>
      <w:r w:rsidR="00307CBD">
        <w:rPr>
          <w:sz w:val="28"/>
        </w:rPr>
        <w:t>а</w:t>
      </w:r>
      <w:r w:rsidRPr="005054CC">
        <w:rPr>
          <w:sz w:val="28"/>
        </w:rPr>
        <w:t xml:space="preserve"> </w:t>
      </w:r>
    </w:p>
    <w:p w:rsidR="005054CC" w:rsidRDefault="005054CC" w:rsidP="00307CBD">
      <w:pPr>
        <w:rPr>
          <w:sz w:val="28"/>
        </w:rPr>
      </w:pPr>
      <w:r w:rsidRPr="005054CC">
        <w:rPr>
          <w:sz w:val="28"/>
        </w:rPr>
        <w:t>муниципального бюджетного учреждения культуры</w:t>
      </w:r>
      <w:r w:rsidR="00307CBD">
        <w:rPr>
          <w:sz w:val="28"/>
        </w:rPr>
        <w:t xml:space="preserve"> </w:t>
      </w:r>
      <w:r w:rsidRPr="005054CC">
        <w:rPr>
          <w:sz w:val="28"/>
        </w:rPr>
        <w:t>«</w:t>
      </w:r>
      <w:r w:rsidR="00AD3EDD">
        <w:rPr>
          <w:sz w:val="28"/>
        </w:rPr>
        <w:t>Барабанщиковск</w:t>
      </w:r>
      <w:r w:rsidRPr="005054CC">
        <w:rPr>
          <w:sz w:val="28"/>
        </w:rPr>
        <w:t>ий сельский дом культуры»</w:t>
      </w:r>
      <w:r w:rsidR="00307CBD">
        <w:rPr>
          <w:sz w:val="28"/>
        </w:rPr>
        <w:t>.</w:t>
      </w:r>
    </w:p>
    <w:p w:rsidR="0037572E" w:rsidRDefault="0037572E" w:rsidP="0037572E">
      <w:pPr>
        <w:ind w:firstLine="567"/>
        <w:jc w:val="both"/>
        <w:rPr>
          <w:sz w:val="28"/>
          <w:szCs w:val="28"/>
        </w:rPr>
      </w:pPr>
      <w:r w:rsidRPr="0037572E">
        <w:rPr>
          <w:sz w:val="28"/>
          <w:szCs w:val="28"/>
        </w:rPr>
        <w:t xml:space="preserve">Мероприятие (результат) </w:t>
      </w:r>
      <w:r>
        <w:rPr>
          <w:sz w:val="28"/>
          <w:szCs w:val="28"/>
        </w:rPr>
        <w:t>2</w:t>
      </w:r>
      <w:r w:rsidRPr="0037572E">
        <w:rPr>
          <w:sz w:val="28"/>
          <w:szCs w:val="28"/>
        </w:rPr>
        <w:t>. «</w:t>
      </w:r>
      <w:r>
        <w:rPr>
          <w:sz w:val="28"/>
          <w:szCs w:val="28"/>
        </w:rPr>
        <w:t>Обеспечена своевременность контроля информации и документов об осуществлении закупок товаров, работ, услуг в соответствии с частью 5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37572E">
        <w:rPr>
          <w:sz w:val="28"/>
          <w:szCs w:val="28"/>
        </w:rPr>
        <w:t>» выполнено в полном объеме.</w:t>
      </w:r>
    </w:p>
    <w:p w:rsidR="0037572E" w:rsidRPr="0037572E" w:rsidRDefault="0037572E" w:rsidP="0037572E">
      <w:pPr>
        <w:ind w:firstLine="567"/>
        <w:jc w:val="both"/>
        <w:rPr>
          <w:sz w:val="28"/>
          <w:szCs w:val="28"/>
        </w:rPr>
      </w:pPr>
      <w:r w:rsidRPr="0037572E">
        <w:rPr>
          <w:sz w:val="28"/>
          <w:szCs w:val="28"/>
        </w:rPr>
        <w:t>В результате исполнения мероприяти</w:t>
      </w:r>
      <w:r>
        <w:rPr>
          <w:sz w:val="28"/>
          <w:szCs w:val="28"/>
        </w:rPr>
        <w:t>я обеспечен своевременный контроль за соответствием информации о планах-графиках, проектов контрактов, за соответствием информации о заключенных контрактах сведениям, направляемых в ЕИС в сфере закупок.</w:t>
      </w:r>
    </w:p>
    <w:p w:rsidR="005054CC" w:rsidRDefault="005054CC" w:rsidP="005054CC">
      <w:pPr>
        <w:ind w:firstLine="567"/>
        <w:jc w:val="both"/>
        <w:rPr>
          <w:sz w:val="28"/>
          <w:szCs w:val="28"/>
        </w:rPr>
      </w:pPr>
      <w:r w:rsidRPr="00C319B0">
        <w:rPr>
          <w:sz w:val="28"/>
          <w:szCs w:val="28"/>
        </w:rPr>
        <w:t>По комплексу процессных мероприятий «</w:t>
      </w:r>
      <w:r w:rsidR="0037572E" w:rsidRPr="0037572E">
        <w:rPr>
          <w:rFonts w:eastAsia="TimesNewRoman"/>
          <w:sz w:val="28"/>
          <w:szCs w:val="28"/>
        </w:rPr>
        <w:t>Организация и осуществление внутреннего муниципального финансового контроля за соблюдением законодательства Российской Федерации о контрактной системе в сфере закупок</w:t>
      </w:r>
      <w:r w:rsidRPr="00C319B0">
        <w:rPr>
          <w:sz w:val="28"/>
          <w:szCs w:val="28"/>
        </w:rPr>
        <w:t>» предусмотрено выполнение</w:t>
      </w:r>
      <w:r>
        <w:rPr>
          <w:sz w:val="28"/>
          <w:szCs w:val="28"/>
        </w:rPr>
        <w:t xml:space="preserve"> </w:t>
      </w:r>
      <w:r w:rsidR="0037572E">
        <w:rPr>
          <w:sz w:val="28"/>
          <w:szCs w:val="28"/>
        </w:rPr>
        <w:t>6</w:t>
      </w:r>
      <w:r w:rsidRPr="00C319B0">
        <w:rPr>
          <w:sz w:val="28"/>
          <w:szCs w:val="28"/>
        </w:rPr>
        <w:t xml:space="preserve"> контрольн</w:t>
      </w:r>
      <w:r w:rsidR="00307CBD">
        <w:rPr>
          <w:sz w:val="28"/>
          <w:szCs w:val="28"/>
        </w:rPr>
        <w:t>ых</w:t>
      </w:r>
      <w:r>
        <w:rPr>
          <w:sz w:val="28"/>
          <w:szCs w:val="28"/>
        </w:rPr>
        <w:t xml:space="preserve"> точ</w:t>
      </w:r>
      <w:r w:rsidR="00307CBD">
        <w:rPr>
          <w:sz w:val="28"/>
          <w:szCs w:val="28"/>
        </w:rPr>
        <w:t>е</w:t>
      </w:r>
      <w:r w:rsidRPr="00C319B0">
        <w:rPr>
          <w:sz w:val="28"/>
          <w:szCs w:val="28"/>
        </w:rPr>
        <w:t xml:space="preserve">к, из них достигнуто в установленные сроки – </w:t>
      </w:r>
      <w:r w:rsidR="0037572E">
        <w:rPr>
          <w:sz w:val="28"/>
          <w:szCs w:val="28"/>
        </w:rPr>
        <w:t>6</w:t>
      </w:r>
      <w:r w:rsidRPr="00C319B0">
        <w:rPr>
          <w:sz w:val="28"/>
          <w:szCs w:val="28"/>
        </w:rPr>
        <w:t xml:space="preserve">, с нарушением срока – </w:t>
      </w:r>
      <w:r>
        <w:rPr>
          <w:sz w:val="28"/>
          <w:szCs w:val="28"/>
        </w:rPr>
        <w:t>0,</w:t>
      </w:r>
      <w:r w:rsidRPr="00C319B0">
        <w:rPr>
          <w:sz w:val="28"/>
          <w:szCs w:val="28"/>
        </w:rPr>
        <w:t xml:space="preserve"> не достигнуто – </w:t>
      </w:r>
      <w:r>
        <w:rPr>
          <w:sz w:val="28"/>
          <w:szCs w:val="28"/>
        </w:rPr>
        <w:t>0.</w:t>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6210CB" w:rsidRDefault="006210CB" w:rsidP="006210CB">
      <w:pPr>
        <w:ind w:firstLine="720"/>
        <w:jc w:val="both"/>
        <w:rPr>
          <w:kern w:val="2"/>
          <w:sz w:val="28"/>
          <w:szCs w:val="28"/>
        </w:rPr>
      </w:pPr>
      <w:r w:rsidRPr="00A20980">
        <w:rPr>
          <w:kern w:val="2"/>
          <w:sz w:val="28"/>
          <w:szCs w:val="28"/>
        </w:rPr>
        <w:t>Факторы, влияющие на ход реализации муниципальной программы в 20</w:t>
      </w:r>
      <w:r>
        <w:rPr>
          <w:kern w:val="2"/>
          <w:sz w:val="28"/>
          <w:szCs w:val="28"/>
        </w:rPr>
        <w:t>25</w:t>
      </w:r>
      <w:r w:rsidRPr="00A20980">
        <w:rPr>
          <w:kern w:val="2"/>
          <w:sz w:val="28"/>
          <w:szCs w:val="28"/>
        </w:rPr>
        <w:t xml:space="preserve"> году, отсутствовали.</w:t>
      </w:r>
    </w:p>
    <w:p w:rsidR="006210CB" w:rsidRPr="00A20980" w:rsidRDefault="006210CB" w:rsidP="006210CB">
      <w:pPr>
        <w:ind w:firstLine="720"/>
        <w:jc w:val="both"/>
        <w:rPr>
          <w:b/>
          <w:i/>
          <w:kern w:val="2"/>
          <w:sz w:val="28"/>
          <w:szCs w:val="28"/>
        </w:rPr>
      </w:pP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307CBD">
        <w:rPr>
          <w:sz w:val="28"/>
          <w:szCs w:val="28"/>
        </w:rPr>
        <w:t>0</w:t>
      </w:r>
      <w:r w:rsidR="00851695">
        <w:rPr>
          <w:sz w:val="28"/>
          <w:szCs w:val="28"/>
        </w:rPr>
        <w:t xml:space="preserve">,0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307CBD">
        <w:rPr>
          <w:sz w:val="28"/>
          <w:szCs w:val="28"/>
        </w:rPr>
        <w:t>0</w:t>
      </w:r>
      <w:r w:rsidR="00851695">
        <w:rPr>
          <w:sz w:val="28"/>
          <w:szCs w:val="28"/>
        </w:rPr>
        <w:t>,0</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37572E">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AD3EDD">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307CBD">
        <w:rPr>
          <w:spacing w:val="-4"/>
          <w:sz w:val="28"/>
          <w:szCs w:val="28"/>
        </w:rPr>
        <w:t>0</w:t>
      </w:r>
      <w:r w:rsidR="00851695">
        <w:rPr>
          <w:spacing w:val="-4"/>
          <w:sz w:val="28"/>
          <w:szCs w:val="28"/>
        </w:rPr>
        <w:t>,0</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307CBD">
        <w:rPr>
          <w:spacing w:val="-4"/>
          <w:sz w:val="28"/>
          <w:szCs w:val="28"/>
        </w:rPr>
        <w:t>0</w:t>
      </w:r>
      <w:r w:rsidR="00851695">
        <w:rPr>
          <w:spacing w:val="-4"/>
          <w:sz w:val="28"/>
          <w:szCs w:val="28"/>
        </w:rPr>
        <w:t>,0</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307CBD">
        <w:rPr>
          <w:sz w:val="28"/>
          <w:szCs w:val="28"/>
        </w:rPr>
        <w:t>0</w:t>
      </w:r>
      <w:r w:rsidR="00851695">
        <w:rPr>
          <w:sz w:val="28"/>
          <w:szCs w:val="28"/>
        </w:rPr>
        <w:t>,0</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307CBD">
        <w:rPr>
          <w:sz w:val="28"/>
          <w:szCs w:val="28"/>
        </w:rPr>
        <w:t xml:space="preserve">0,0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307CBD">
        <w:rPr>
          <w:sz w:val="28"/>
          <w:szCs w:val="28"/>
        </w:rPr>
        <w:t>0,0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307CBD">
        <w:rPr>
          <w:rFonts w:eastAsia="Calibri"/>
          <w:spacing w:val="-4"/>
          <w:sz w:val="28"/>
          <w:szCs w:val="28"/>
          <w:lang w:eastAsia="en-US"/>
        </w:rPr>
        <w:t>0,0</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7C78EB" w:rsidRPr="007C78EB">
        <w:rPr>
          <w:sz w:val="28"/>
          <w:szCs w:val="28"/>
        </w:rPr>
        <w:t>12</w:t>
      </w:r>
      <w:r w:rsidRPr="007C78EB">
        <w:rPr>
          <w:sz w:val="28"/>
          <w:szCs w:val="28"/>
        </w:rPr>
        <w:t xml:space="preserve"> показател</w:t>
      </w:r>
      <w:r w:rsidR="00234F3D" w:rsidRPr="007C78EB">
        <w:rPr>
          <w:sz w:val="28"/>
          <w:szCs w:val="28"/>
        </w:rPr>
        <w:t>ей</w:t>
      </w:r>
      <w:r w:rsidRPr="007C78EB">
        <w:rPr>
          <w:sz w:val="28"/>
          <w:szCs w:val="28"/>
        </w:rPr>
        <w:t xml:space="preserve"> , по </w:t>
      </w:r>
      <w:r w:rsidR="007C78EB" w:rsidRPr="007C78EB">
        <w:rPr>
          <w:sz w:val="28"/>
          <w:szCs w:val="28"/>
        </w:rPr>
        <w:t>8</w:t>
      </w:r>
      <w:r w:rsidRPr="007C78EB">
        <w:rPr>
          <w:sz w:val="28"/>
          <w:szCs w:val="28"/>
        </w:rPr>
        <w:t xml:space="preserve"> из которых фактически </w:t>
      </w:r>
      <w:r w:rsidR="00851695" w:rsidRPr="007C78EB">
        <w:rPr>
          <w:sz w:val="28"/>
          <w:szCs w:val="28"/>
        </w:rPr>
        <w:t>значения соответствуют плановым.</w:t>
      </w:r>
      <w:r w:rsidRPr="00C319B0">
        <w:rPr>
          <w:sz w:val="28"/>
          <w:szCs w:val="28"/>
        </w:rPr>
        <w:t xml:space="preserve"> </w:t>
      </w:r>
    </w:p>
    <w:p w:rsidR="00234F3D" w:rsidRDefault="00B517CE" w:rsidP="00234F3D">
      <w:pPr>
        <w:ind w:firstLine="567"/>
        <w:jc w:val="both"/>
        <w:rPr>
          <w:sz w:val="28"/>
          <w:szCs w:val="28"/>
        </w:rPr>
      </w:pPr>
      <w:r w:rsidRPr="00C319B0">
        <w:rPr>
          <w:sz w:val="28"/>
          <w:szCs w:val="28"/>
        </w:rPr>
        <w:tab/>
        <w:t>Показатель «</w:t>
      </w:r>
      <w:r w:rsidR="00A73BE4" w:rsidRPr="00A73BE4">
        <w:rPr>
          <w:sz w:val="28"/>
          <w:szCs w:val="28"/>
        </w:rPr>
        <w:t>Темп роста налоговых и неналоговых доходов местного бюджета к уровню предыдущего года</w:t>
      </w:r>
      <w:r w:rsidRPr="00C319B0">
        <w:rPr>
          <w:sz w:val="28"/>
          <w:szCs w:val="28"/>
        </w:rPr>
        <w:t xml:space="preserve">» – </w:t>
      </w:r>
      <w:r w:rsidR="00234F3D">
        <w:rPr>
          <w:sz w:val="28"/>
        </w:rPr>
        <w:t xml:space="preserve">плановое значение – </w:t>
      </w:r>
      <w:r w:rsidR="00A73BE4">
        <w:rPr>
          <w:sz w:val="28"/>
        </w:rPr>
        <w:t>100,1</w:t>
      </w:r>
      <w:r w:rsidR="00234F3D">
        <w:rPr>
          <w:sz w:val="28"/>
        </w:rPr>
        <w:t xml:space="preserve"> </w:t>
      </w:r>
      <w:r w:rsidR="00A73BE4">
        <w:rPr>
          <w:sz w:val="28"/>
        </w:rPr>
        <w:t>процентов</w:t>
      </w:r>
      <w:r w:rsidR="00234F3D">
        <w:rPr>
          <w:sz w:val="28"/>
        </w:rPr>
        <w:t xml:space="preserve">, фактическое значение – </w:t>
      </w:r>
      <w:r w:rsidR="0037572E">
        <w:rPr>
          <w:sz w:val="28"/>
        </w:rPr>
        <w:t>137,6</w:t>
      </w:r>
      <w:r w:rsidR="00234F3D">
        <w:rPr>
          <w:sz w:val="28"/>
        </w:rPr>
        <w:t xml:space="preserve"> </w:t>
      </w:r>
      <w:r w:rsidR="00A73BE4">
        <w:rPr>
          <w:sz w:val="28"/>
        </w:rPr>
        <w:t>процентов</w:t>
      </w:r>
      <w:r w:rsidR="00234F3D">
        <w:rPr>
          <w:sz w:val="28"/>
        </w:rPr>
        <w:t>.</w:t>
      </w:r>
      <w:r w:rsidR="00234F3D" w:rsidRPr="00234F3D">
        <w:rPr>
          <w:sz w:val="28"/>
          <w:szCs w:val="28"/>
        </w:rPr>
        <w:t xml:space="preserve"> </w:t>
      </w:r>
    </w:p>
    <w:p w:rsidR="00234F3D" w:rsidRDefault="00234F3D" w:rsidP="00A73BE4">
      <w:pPr>
        <w:ind w:firstLine="567"/>
        <w:jc w:val="both"/>
        <w:rPr>
          <w:sz w:val="28"/>
        </w:rPr>
      </w:pPr>
      <w:r>
        <w:rPr>
          <w:sz w:val="28"/>
          <w:szCs w:val="28"/>
        </w:rPr>
        <w:t xml:space="preserve">Показатель </w:t>
      </w:r>
      <w:r w:rsidRPr="00C319B0">
        <w:rPr>
          <w:sz w:val="28"/>
          <w:szCs w:val="28"/>
        </w:rPr>
        <w:t>«</w:t>
      </w:r>
      <w:r w:rsidR="00A73BE4" w:rsidRPr="00A73BE4">
        <w:rPr>
          <w:sz w:val="28"/>
          <w:szCs w:val="28"/>
        </w:rPr>
        <w:t xml:space="preserve">Отношение дефицита местного бюджета к общему годовому объему доходов местного бюджета без учета объема безвозмездных </w:t>
      </w:r>
      <w:r w:rsidR="00A73BE4" w:rsidRPr="00A73BE4">
        <w:rPr>
          <w:sz w:val="28"/>
          <w:szCs w:val="28"/>
        </w:rPr>
        <w:lastRenderedPageBreak/>
        <w:t>поступлений в отчетном финансовом году</w:t>
      </w:r>
      <w:r w:rsidRPr="00C319B0">
        <w:rPr>
          <w:sz w:val="28"/>
          <w:szCs w:val="28"/>
        </w:rPr>
        <w:t xml:space="preserve">» – </w:t>
      </w:r>
      <w:r>
        <w:rPr>
          <w:sz w:val="28"/>
        </w:rPr>
        <w:t xml:space="preserve">плановое значение – 5 </w:t>
      </w:r>
      <w:r w:rsidR="00A73BE4">
        <w:rPr>
          <w:sz w:val="28"/>
        </w:rPr>
        <w:t>процентов</w:t>
      </w:r>
      <w:r>
        <w:rPr>
          <w:sz w:val="28"/>
        </w:rPr>
        <w:t xml:space="preserve">, фактическое значение – </w:t>
      </w:r>
      <w:r w:rsidR="00A73BE4">
        <w:rPr>
          <w:sz w:val="28"/>
        </w:rPr>
        <w:t>0</w:t>
      </w:r>
      <w:r>
        <w:rPr>
          <w:sz w:val="28"/>
        </w:rPr>
        <w:t xml:space="preserve"> </w:t>
      </w:r>
      <w:r w:rsidR="00A73BE4">
        <w:rPr>
          <w:sz w:val="28"/>
        </w:rPr>
        <w:t>процентов</w:t>
      </w:r>
      <w:r>
        <w:rPr>
          <w:sz w:val="28"/>
        </w:rPr>
        <w:t>.</w:t>
      </w:r>
    </w:p>
    <w:p w:rsidR="00234F3D" w:rsidRDefault="00471C95" w:rsidP="0037572E">
      <w:pPr>
        <w:ind w:firstLine="567"/>
        <w:jc w:val="both"/>
        <w:rPr>
          <w:sz w:val="28"/>
        </w:rPr>
      </w:pPr>
      <w:r>
        <w:rPr>
          <w:sz w:val="28"/>
          <w:szCs w:val="28"/>
        </w:rPr>
        <w:t xml:space="preserve">Показатель </w:t>
      </w:r>
      <w:r w:rsidRPr="00C319B0">
        <w:rPr>
          <w:sz w:val="28"/>
          <w:szCs w:val="28"/>
        </w:rPr>
        <w:t>«</w:t>
      </w:r>
      <w:r w:rsidR="00A73BE4" w:rsidRPr="00A73BE4">
        <w:rPr>
          <w:sz w:val="28"/>
          <w:szCs w:val="28"/>
        </w:rPr>
        <w:t xml:space="preserve">Отношение объема муниципального долга </w:t>
      </w:r>
      <w:r w:rsidR="00AD3EDD">
        <w:rPr>
          <w:sz w:val="28"/>
          <w:szCs w:val="28"/>
        </w:rPr>
        <w:t>Барабанщиковск</w:t>
      </w:r>
      <w:r w:rsidR="00A73BE4" w:rsidRPr="00A73BE4">
        <w:rPr>
          <w:sz w:val="28"/>
          <w:szCs w:val="28"/>
        </w:rPr>
        <w:t>ого сельского поселения по состоянию на 1 января года, следующего за отчетным, не более 50% от общего годового объема доходов (без учета безвозмездных поступлений) местного бюджета</w:t>
      </w:r>
      <w:r w:rsidRPr="00C319B0">
        <w:rPr>
          <w:sz w:val="28"/>
          <w:szCs w:val="28"/>
        </w:rPr>
        <w:t xml:space="preserve">» – </w:t>
      </w:r>
      <w:r>
        <w:rPr>
          <w:sz w:val="28"/>
        </w:rPr>
        <w:t>плановое значение –</w:t>
      </w:r>
      <w:r w:rsidR="00A73BE4">
        <w:rPr>
          <w:sz w:val="28"/>
        </w:rPr>
        <w:t xml:space="preserve"> 0</w:t>
      </w:r>
      <w:r>
        <w:rPr>
          <w:sz w:val="28"/>
        </w:rPr>
        <w:t xml:space="preserve"> процентов, фактическое значение –</w:t>
      </w:r>
      <w:r w:rsidR="00A73BE4">
        <w:rPr>
          <w:sz w:val="28"/>
        </w:rPr>
        <w:t xml:space="preserve"> 0</w:t>
      </w:r>
      <w:r>
        <w:rPr>
          <w:sz w:val="28"/>
        </w:rPr>
        <w:t xml:space="preserve"> процентов.</w:t>
      </w:r>
    </w:p>
    <w:p w:rsidR="00A73BE4" w:rsidRDefault="00B517CE" w:rsidP="00A73BE4">
      <w:pPr>
        <w:jc w:val="both"/>
        <w:rPr>
          <w:sz w:val="28"/>
        </w:rPr>
      </w:pPr>
      <w:r w:rsidRPr="00C319B0">
        <w:rPr>
          <w:sz w:val="28"/>
          <w:szCs w:val="28"/>
        </w:rPr>
        <w:tab/>
      </w:r>
      <w:r w:rsidR="00234F3D">
        <w:rPr>
          <w:sz w:val="28"/>
          <w:szCs w:val="28"/>
        </w:rPr>
        <w:t xml:space="preserve">Показатель </w:t>
      </w:r>
      <w:r w:rsidR="00234F3D" w:rsidRPr="00C319B0">
        <w:rPr>
          <w:sz w:val="28"/>
          <w:szCs w:val="28"/>
        </w:rPr>
        <w:t>«</w:t>
      </w:r>
      <w:r w:rsidR="00A73BE4" w:rsidRPr="00A73BE4">
        <w:rPr>
          <w:sz w:val="28"/>
          <w:szCs w:val="28"/>
        </w:rPr>
        <w:t>Соотношение проведенных контрольных мероприятий, осуществляемых в пределах полномочий по внутреннему муниципальному финансовому контролю в сфере бюджетных правоотношений к плановым контрольным мероприятиям, запланированным на финансовый год</w:t>
      </w:r>
      <w:r w:rsidR="00234F3D" w:rsidRPr="00C319B0">
        <w:rPr>
          <w:sz w:val="28"/>
          <w:szCs w:val="28"/>
        </w:rPr>
        <w:t xml:space="preserve">» – </w:t>
      </w:r>
      <w:r w:rsidR="00234F3D">
        <w:rPr>
          <w:sz w:val="28"/>
        </w:rPr>
        <w:t xml:space="preserve">плановое значение – </w:t>
      </w:r>
      <w:r w:rsidR="00A73BE4">
        <w:rPr>
          <w:sz w:val="28"/>
        </w:rPr>
        <w:t>100 процентов, фактическое значение – 100 процентов.</w:t>
      </w:r>
    </w:p>
    <w:p w:rsidR="00A73BE4" w:rsidRPr="00A73BE4" w:rsidRDefault="00234F3D" w:rsidP="00A73BE4">
      <w:pPr>
        <w:ind w:firstLine="567"/>
        <w:jc w:val="both"/>
        <w:rPr>
          <w:sz w:val="28"/>
          <w:szCs w:val="28"/>
        </w:rPr>
      </w:pPr>
      <w:r>
        <w:rPr>
          <w:sz w:val="28"/>
          <w:szCs w:val="28"/>
        </w:rPr>
        <w:t xml:space="preserve">Показатель </w:t>
      </w:r>
      <w:r w:rsidRPr="00C319B0">
        <w:rPr>
          <w:sz w:val="28"/>
          <w:szCs w:val="28"/>
        </w:rPr>
        <w:t>«</w:t>
      </w:r>
      <w:r w:rsidR="00A73BE4" w:rsidRPr="00A73BE4">
        <w:rPr>
          <w:sz w:val="28"/>
          <w:szCs w:val="28"/>
        </w:rPr>
        <w:t xml:space="preserve">Доля организаций – участников бюджетного процесса, осуществляющих процессы планирования и исполнения своих бюджетов </w:t>
      </w:r>
    </w:p>
    <w:p w:rsidR="00A73BE4" w:rsidRDefault="00A73BE4" w:rsidP="00A73BE4">
      <w:pPr>
        <w:jc w:val="both"/>
        <w:rPr>
          <w:sz w:val="28"/>
        </w:rPr>
      </w:pPr>
      <w:r w:rsidRPr="00A73BE4">
        <w:rPr>
          <w:sz w:val="28"/>
          <w:szCs w:val="28"/>
        </w:rPr>
        <w:t>в информационной системе «Единая автоматизированная система управления общественными финансами в Ростовской области»</w:t>
      </w:r>
      <w:r w:rsidR="00234F3D" w:rsidRPr="00C319B0">
        <w:rPr>
          <w:sz w:val="28"/>
          <w:szCs w:val="28"/>
        </w:rPr>
        <w:t xml:space="preserve">» – </w:t>
      </w:r>
      <w:r w:rsidR="00234F3D">
        <w:rPr>
          <w:sz w:val="28"/>
        </w:rPr>
        <w:t xml:space="preserve">плановое значение – </w:t>
      </w:r>
      <w:r>
        <w:rPr>
          <w:sz w:val="28"/>
        </w:rPr>
        <w:t>100 процентов, фактическое значение – 100 процентов.</w:t>
      </w:r>
    </w:p>
    <w:p w:rsidR="00A73BE4" w:rsidRDefault="00A73BE4" w:rsidP="00A73BE4">
      <w:pPr>
        <w:ind w:firstLine="567"/>
        <w:jc w:val="both"/>
        <w:rPr>
          <w:sz w:val="28"/>
        </w:rPr>
      </w:pPr>
      <w:r>
        <w:rPr>
          <w:sz w:val="28"/>
          <w:szCs w:val="28"/>
        </w:rPr>
        <w:t xml:space="preserve">Показатель </w:t>
      </w:r>
      <w:r w:rsidRPr="00C319B0">
        <w:rPr>
          <w:sz w:val="28"/>
          <w:szCs w:val="28"/>
        </w:rPr>
        <w:t>«</w:t>
      </w:r>
      <w:r w:rsidRPr="00A73BE4">
        <w:rPr>
          <w:sz w:val="28"/>
          <w:szCs w:val="28"/>
        </w:rPr>
        <w:t>Объем налоговых доходов местного бюджета</w:t>
      </w:r>
      <w:r w:rsidRPr="00C319B0">
        <w:rPr>
          <w:sz w:val="28"/>
          <w:szCs w:val="28"/>
        </w:rPr>
        <w:t xml:space="preserve">» – </w:t>
      </w:r>
      <w:r>
        <w:rPr>
          <w:sz w:val="28"/>
        </w:rPr>
        <w:t xml:space="preserve">плановое значение – </w:t>
      </w:r>
      <w:r w:rsidR="0037572E">
        <w:rPr>
          <w:sz w:val="28"/>
        </w:rPr>
        <w:t>3265,7</w:t>
      </w:r>
      <w:r>
        <w:rPr>
          <w:sz w:val="28"/>
        </w:rPr>
        <w:t xml:space="preserve"> тыс. руб., фактическое значение – </w:t>
      </w:r>
      <w:r w:rsidR="0037572E">
        <w:rPr>
          <w:sz w:val="28"/>
        </w:rPr>
        <w:t>4169,0</w:t>
      </w:r>
      <w:r>
        <w:rPr>
          <w:sz w:val="28"/>
        </w:rPr>
        <w:t xml:space="preserve"> тыс. руб..</w:t>
      </w:r>
    </w:p>
    <w:p w:rsidR="00A73BE4" w:rsidRDefault="00A73BE4" w:rsidP="00A73BE4">
      <w:pPr>
        <w:ind w:firstLine="567"/>
        <w:jc w:val="both"/>
        <w:rPr>
          <w:sz w:val="28"/>
        </w:rPr>
      </w:pPr>
      <w:r>
        <w:rPr>
          <w:sz w:val="28"/>
          <w:szCs w:val="28"/>
        </w:rPr>
        <w:t xml:space="preserve">Показатель </w:t>
      </w:r>
      <w:r w:rsidRPr="00C319B0">
        <w:rPr>
          <w:sz w:val="28"/>
          <w:szCs w:val="28"/>
        </w:rPr>
        <w:t>«</w:t>
      </w:r>
      <w:r w:rsidRPr="00A73BE4">
        <w:rPr>
          <w:sz w:val="28"/>
          <w:szCs w:val="28"/>
        </w:rPr>
        <w:t>Уровень исполнения расходных обязательств местного бюджета</w:t>
      </w:r>
      <w:r w:rsidRPr="00C319B0">
        <w:rPr>
          <w:sz w:val="28"/>
          <w:szCs w:val="28"/>
        </w:rPr>
        <w:t xml:space="preserve">» – </w:t>
      </w:r>
      <w:r>
        <w:rPr>
          <w:sz w:val="28"/>
        </w:rPr>
        <w:t>плановое значение – 95 процентов, фактическое значение – 100 процентов.</w:t>
      </w:r>
    </w:p>
    <w:p w:rsidR="00A73BE4" w:rsidRDefault="00A73BE4" w:rsidP="00A73BE4">
      <w:pPr>
        <w:ind w:firstLine="567"/>
        <w:jc w:val="both"/>
        <w:rPr>
          <w:sz w:val="28"/>
        </w:rPr>
      </w:pPr>
      <w:r>
        <w:rPr>
          <w:sz w:val="28"/>
          <w:szCs w:val="28"/>
        </w:rPr>
        <w:t xml:space="preserve">Показатель </w:t>
      </w:r>
      <w:r w:rsidRPr="00C319B0">
        <w:rPr>
          <w:sz w:val="28"/>
          <w:szCs w:val="28"/>
        </w:rPr>
        <w:t>«</w:t>
      </w:r>
      <w:r w:rsidRPr="00A73BE4">
        <w:rPr>
          <w:sz w:val="28"/>
          <w:szCs w:val="28"/>
        </w:rPr>
        <w:t>Эффективное использование информационной системы «Единая автоматизированная система управления общественными финансами в Ростовской области»</w:t>
      </w:r>
      <w:r w:rsidRPr="00C319B0">
        <w:rPr>
          <w:sz w:val="28"/>
          <w:szCs w:val="28"/>
        </w:rPr>
        <w:t xml:space="preserve">» – </w:t>
      </w:r>
      <w:r>
        <w:rPr>
          <w:sz w:val="28"/>
        </w:rPr>
        <w:t>плановое значение – 5 баллов, фактическое значение – 5 баллов.</w:t>
      </w:r>
    </w:p>
    <w:p w:rsidR="00A73BE4" w:rsidRDefault="00A73BE4" w:rsidP="00A73BE4">
      <w:pPr>
        <w:ind w:firstLine="567"/>
        <w:jc w:val="both"/>
        <w:rPr>
          <w:sz w:val="28"/>
        </w:rPr>
      </w:pPr>
      <w:r>
        <w:rPr>
          <w:sz w:val="28"/>
          <w:szCs w:val="28"/>
        </w:rPr>
        <w:t xml:space="preserve">Показатель </w:t>
      </w:r>
      <w:r w:rsidRPr="00C319B0">
        <w:rPr>
          <w:sz w:val="28"/>
          <w:szCs w:val="28"/>
        </w:rPr>
        <w:t>«</w:t>
      </w:r>
      <w:r w:rsidRPr="00A73BE4">
        <w:rPr>
          <w:sz w:val="28"/>
          <w:szCs w:val="28"/>
        </w:rPr>
        <w:t>Доля просроченной кредиторской задолженности в расходах местного бюджета</w:t>
      </w:r>
      <w:r w:rsidRPr="00C319B0">
        <w:rPr>
          <w:sz w:val="28"/>
          <w:szCs w:val="28"/>
        </w:rPr>
        <w:t xml:space="preserve">» – </w:t>
      </w:r>
      <w:r>
        <w:rPr>
          <w:sz w:val="28"/>
        </w:rPr>
        <w:t xml:space="preserve">плановое значение – </w:t>
      </w:r>
      <w:r w:rsidR="00A16768">
        <w:rPr>
          <w:sz w:val="28"/>
        </w:rPr>
        <w:t>0</w:t>
      </w:r>
      <w:r>
        <w:rPr>
          <w:sz w:val="28"/>
        </w:rPr>
        <w:t xml:space="preserve"> процентов, фактическое значение – 0 процентов.</w:t>
      </w:r>
    </w:p>
    <w:p w:rsidR="00A16768" w:rsidRDefault="00A16768" w:rsidP="00A16768">
      <w:pPr>
        <w:ind w:firstLine="567"/>
        <w:jc w:val="both"/>
        <w:rPr>
          <w:sz w:val="28"/>
        </w:rPr>
      </w:pPr>
      <w:r>
        <w:rPr>
          <w:sz w:val="28"/>
          <w:szCs w:val="28"/>
        </w:rPr>
        <w:t xml:space="preserve">Показатель </w:t>
      </w:r>
      <w:r w:rsidRPr="00C319B0">
        <w:rPr>
          <w:sz w:val="28"/>
          <w:szCs w:val="28"/>
        </w:rPr>
        <w:t>«</w:t>
      </w:r>
      <w:r w:rsidRPr="00A16768">
        <w:rPr>
          <w:sz w:val="28"/>
          <w:szCs w:val="28"/>
        </w:rPr>
        <w:t xml:space="preserve">Доля расходов на обслуживание муниципального долга </w:t>
      </w:r>
      <w:r w:rsidR="00AD3EDD">
        <w:rPr>
          <w:sz w:val="28"/>
          <w:szCs w:val="28"/>
        </w:rPr>
        <w:t>Барабанщиковск</w:t>
      </w:r>
      <w:r w:rsidRPr="00A16768">
        <w:rPr>
          <w:sz w:val="28"/>
          <w:szCs w:val="28"/>
        </w:rPr>
        <w:t>ого сельского поселения в объеме расходов местного бюджета</w:t>
      </w:r>
      <w:r w:rsidRPr="00C319B0">
        <w:rPr>
          <w:sz w:val="28"/>
          <w:szCs w:val="28"/>
        </w:rPr>
        <w:t xml:space="preserve">» – </w:t>
      </w:r>
      <w:r>
        <w:rPr>
          <w:sz w:val="28"/>
        </w:rPr>
        <w:t>плановое значение – 0 процентов, фактическое значение – 0 процентов.</w:t>
      </w:r>
    </w:p>
    <w:p w:rsidR="007C78EB" w:rsidRPr="007C78EB" w:rsidRDefault="007C78EB" w:rsidP="007C78EB">
      <w:pPr>
        <w:widowControl w:val="0"/>
        <w:ind w:firstLine="567"/>
        <w:jc w:val="both"/>
        <w:rPr>
          <w:sz w:val="28"/>
          <w:szCs w:val="28"/>
        </w:rPr>
      </w:pPr>
      <w:r w:rsidRPr="007C78EB">
        <w:rPr>
          <w:sz w:val="28"/>
          <w:szCs w:val="28"/>
        </w:rPr>
        <w:t>Показатель «</w:t>
      </w:r>
      <w:r w:rsidRPr="007C78EB">
        <w:rPr>
          <w:color w:val="000000"/>
          <w:sz w:val="28"/>
          <w:szCs w:val="28"/>
        </w:rPr>
        <w:t>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r w:rsidRPr="007C78EB">
        <w:rPr>
          <w:sz w:val="28"/>
          <w:szCs w:val="28"/>
        </w:rPr>
        <w:t xml:space="preserve">» – плановое значение – </w:t>
      </w:r>
      <w:r>
        <w:rPr>
          <w:sz w:val="28"/>
          <w:szCs w:val="28"/>
        </w:rPr>
        <w:t>10</w:t>
      </w:r>
      <w:r w:rsidRPr="007C78EB">
        <w:rPr>
          <w:sz w:val="28"/>
          <w:szCs w:val="28"/>
        </w:rPr>
        <w:t xml:space="preserve">0 процентов, фактическое значение – </w:t>
      </w:r>
      <w:r>
        <w:rPr>
          <w:sz w:val="28"/>
          <w:szCs w:val="28"/>
        </w:rPr>
        <w:t>10</w:t>
      </w:r>
      <w:r w:rsidRPr="007C78EB">
        <w:rPr>
          <w:sz w:val="28"/>
          <w:szCs w:val="28"/>
        </w:rPr>
        <w:t>0 процентов.</w:t>
      </w:r>
    </w:p>
    <w:p w:rsidR="007C78EB" w:rsidRPr="007C78EB" w:rsidRDefault="007C78EB" w:rsidP="007C78EB">
      <w:pPr>
        <w:widowControl w:val="0"/>
        <w:ind w:firstLine="567"/>
        <w:jc w:val="both"/>
        <w:rPr>
          <w:sz w:val="28"/>
          <w:szCs w:val="28"/>
        </w:rPr>
      </w:pPr>
      <w:r>
        <w:rPr>
          <w:sz w:val="28"/>
          <w:szCs w:val="28"/>
        </w:rPr>
        <w:t xml:space="preserve">Показатель </w:t>
      </w:r>
      <w:r w:rsidRPr="00C319B0">
        <w:rPr>
          <w:sz w:val="28"/>
          <w:szCs w:val="28"/>
        </w:rPr>
        <w:t>«</w:t>
      </w:r>
      <w:r w:rsidRPr="007C78EB">
        <w:rPr>
          <w:color w:val="000000"/>
          <w:sz w:val="24"/>
        </w:rPr>
        <w:t xml:space="preserve">Доля информации и документов, своевременно прошедших контроль по части </w:t>
      </w:r>
      <w:r w:rsidRPr="007C78EB">
        <w:rPr>
          <w:color w:val="000000"/>
          <w:sz w:val="28"/>
          <w:szCs w:val="28"/>
        </w:rPr>
        <w:t>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C78EB">
        <w:rPr>
          <w:sz w:val="28"/>
          <w:szCs w:val="28"/>
        </w:rPr>
        <w:t xml:space="preserve"> – плановое значение – </w:t>
      </w:r>
      <w:r>
        <w:rPr>
          <w:sz w:val="28"/>
          <w:szCs w:val="28"/>
        </w:rPr>
        <w:t>10</w:t>
      </w:r>
      <w:r w:rsidRPr="007C78EB">
        <w:rPr>
          <w:sz w:val="28"/>
          <w:szCs w:val="28"/>
        </w:rPr>
        <w:t xml:space="preserve">0 процентов, фактическое значение – </w:t>
      </w:r>
      <w:r>
        <w:rPr>
          <w:sz w:val="28"/>
          <w:szCs w:val="28"/>
        </w:rPr>
        <w:t>10</w:t>
      </w:r>
      <w:r w:rsidRPr="007C78EB">
        <w:rPr>
          <w:sz w:val="28"/>
          <w:szCs w:val="28"/>
        </w:rPr>
        <w:t>0 процентов.</w:t>
      </w:r>
    </w:p>
    <w:p w:rsidR="00B517CE" w:rsidRPr="00C319B0" w:rsidRDefault="00B517CE" w:rsidP="00A16768">
      <w:pPr>
        <w:ind w:firstLine="567"/>
        <w:jc w:val="both"/>
        <w:rPr>
          <w:sz w:val="24"/>
          <w:szCs w:val="24"/>
        </w:rPr>
      </w:pPr>
      <w:r w:rsidRPr="00C319B0">
        <w:rPr>
          <w:sz w:val="28"/>
          <w:szCs w:val="28"/>
        </w:rPr>
        <w:lastRenderedPageBreak/>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C319B0" w:rsidRDefault="00B517CE" w:rsidP="00B517CE">
      <w:pPr>
        <w:jc w:val="center"/>
        <w:rPr>
          <w:sz w:val="28"/>
          <w:szCs w:val="28"/>
        </w:rPr>
      </w:pPr>
      <w:r w:rsidRPr="00C319B0">
        <w:rPr>
          <w:sz w:val="28"/>
          <w:szCs w:val="28"/>
        </w:rPr>
        <w:t xml:space="preserve">Раздел </w:t>
      </w:r>
      <w:r w:rsidR="00790E4C">
        <w:rPr>
          <w:sz w:val="28"/>
          <w:szCs w:val="28"/>
        </w:rPr>
        <w:t>6</w:t>
      </w:r>
      <w:r w:rsidRPr="00C319B0">
        <w:rPr>
          <w:sz w:val="28"/>
          <w:szCs w:val="28"/>
        </w:rPr>
        <w:t xml:space="preserve">. Результаты оценки </w:t>
      </w:r>
      <w:r w:rsidRPr="00C319B0">
        <w:rPr>
          <w:sz w:val="28"/>
          <w:szCs w:val="28"/>
        </w:rPr>
        <w:br/>
        <w:t xml:space="preserve">эффективности реализации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both"/>
        <w:rPr>
          <w:sz w:val="28"/>
          <w:szCs w:val="28"/>
        </w:rPr>
      </w:pPr>
    </w:p>
    <w:p w:rsidR="00B517CE" w:rsidRPr="00C319B0" w:rsidRDefault="00B517CE" w:rsidP="00B517CE">
      <w:pPr>
        <w:tabs>
          <w:tab w:val="left" w:pos="1276"/>
        </w:tabs>
        <w:jc w:val="both"/>
        <w:rPr>
          <w:sz w:val="28"/>
          <w:szCs w:val="28"/>
        </w:rPr>
      </w:pPr>
      <w:r w:rsidRPr="00C319B0">
        <w:rPr>
          <w:sz w:val="28"/>
          <w:szCs w:val="28"/>
        </w:rPr>
        <w:tab/>
        <w:t xml:space="preserve">Эффективность </w:t>
      </w:r>
      <w:r>
        <w:rPr>
          <w:sz w:val="28"/>
          <w:szCs w:val="28"/>
        </w:rPr>
        <w:t>муниципальной</w:t>
      </w:r>
      <w:r w:rsidRPr="00C319B0">
        <w:rPr>
          <w:sz w:val="28"/>
          <w:szCs w:val="28"/>
        </w:rPr>
        <w:t xml:space="preserve"> программы (оценка хода реализации и эффективности </w:t>
      </w:r>
      <w:r>
        <w:rPr>
          <w:sz w:val="28"/>
          <w:szCs w:val="28"/>
        </w:rPr>
        <w:t>муниципальной</w:t>
      </w:r>
      <w:r w:rsidRPr="00C319B0">
        <w:rPr>
          <w:sz w:val="28"/>
          <w:szCs w:val="28"/>
        </w:rPr>
        <w:t xml:space="preserve"> программы) рассчитывается как средневзвешенная оценки уровня достижения </w:t>
      </w:r>
      <w:r>
        <w:rPr>
          <w:sz w:val="28"/>
          <w:szCs w:val="28"/>
        </w:rPr>
        <w:t>муниципальной</w:t>
      </w:r>
      <w:r w:rsidRPr="00C319B0">
        <w:rPr>
          <w:sz w:val="28"/>
          <w:szCs w:val="28"/>
        </w:rPr>
        <w:t xml:space="preserve">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w:t>
      </w:r>
      <w:r>
        <w:rPr>
          <w:sz w:val="28"/>
          <w:szCs w:val="28"/>
        </w:rPr>
        <w:t>муниципальной</w:t>
      </w:r>
      <w:r w:rsidRPr="00C319B0">
        <w:rPr>
          <w:sz w:val="28"/>
          <w:szCs w:val="28"/>
        </w:rPr>
        <w:t xml:space="preserve"> программы в отчетном году (10 процентов оценки). </w:t>
      </w:r>
    </w:p>
    <w:p w:rsidR="00B517CE" w:rsidRPr="00C319B0" w:rsidRDefault="00B517CE" w:rsidP="00B517CE">
      <w:pPr>
        <w:tabs>
          <w:tab w:val="left" w:pos="1276"/>
        </w:tabs>
        <w:jc w:val="both"/>
        <w:rPr>
          <w:sz w:val="28"/>
          <w:szCs w:val="28"/>
        </w:rPr>
      </w:pPr>
    </w:p>
    <w:p w:rsidR="00B517CE" w:rsidRPr="00C319B0" w:rsidRDefault="00B517CE" w:rsidP="00B517CE">
      <w:pPr>
        <w:jc w:val="both"/>
        <w:rPr>
          <w:sz w:val="28"/>
          <w:szCs w:val="28"/>
          <w:lang w:eastAsia="en-US"/>
        </w:rPr>
      </w:pPr>
      <w:r w:rsidRPr="00C319B0">
        <w:rPr>
          <w:b/>
          <w:sz w:val="28"/>
          <w:szCs w:val="28"/>
          <w:lang w:eastAsia="en-US"/>
        </w:rPr>
        <w:tab/>
        <w:t>1. Уровень достижения</w:t>
      </w:r>
      <w:r w:rsidRPr="00C319B0">
        <w:rPr>
          <w:sz w:val="28"/>
          <w:szCs w:val="28"/>
          <w:lang w:eastAsia="en-US"/>
        </w:rPr>
        <w:t xml:space="preserve"> </w:t>
      </w:r>
      <w:r>
        <w:rPr>
          <w:sz w:val="28"/>
          <w:szCs w:val="28"/>
          <w:lang w:eastAsia="en-US"/>
        </w:rPr>
        <w:t>муниципальной</w:t>
      </w:r>
      <w:r w:rsidRPr="00C319B0">
        <w:rPr>
          <w:sz w:val="28"/>
          <w:szCs w:val="28"/>
          <w:lang w:eastAsia="en-US"/>
        </w:rPr>
        <w:t xml:space="preserve"> программы за отчетный период </w:t>
      </w:r>
      <w:r>
        <w:rPr>
          <w:sz w:val="28"/>
          <w:szCs w:val="28"/>
          <w:lang w:eastAsia="en-US"/>
        </w:rPr>
        <w:t xml:space="preserve"> </w:t>
      </w:r>
      <w:r w:rsidRPr="00785704">
        <w:rPr>
          <w:sz w:val="36"/>
          <w:szCs w:val="36"/>
          <w:lang w:eastAsia="en-US"/>
        </w:rPr>
        <w:t>(</w:t>
      </w:r>
      <w:r>
        <w:rPr>
          <w:sz w:val="28"/>
          <w:szCs w:val="28"/>
          <w:lang w:eastAsia="en-US"/>
        </w:rPr>
        <w:t>УД</w:t>
      </w:r>
      <w:r w:rsidRPr="00785704">
        <w:rPr>
          <w:sz w:val="28"/>
          <w:szCs w:val="28"/>
          <w:vertAlign w:val="subscript"/>
          <w:lang w:eastAsia="en-US"/>
        </w:rPr>
        <w:t>мп</w:t>
      </w:r>
      <w:r>
        <w:rPr>
          <w:sz w:val="28"/>
          <w:szCs w:val="28"/>
          <w:vertAlign w:val="subscript"/>
          <w:lang w:val="en-US" w:eastAsia="en-US"/>
        </w:rPr>
        <w:t>i</w:t>
      </w:r>
      <w:r w:rsidRPr="00785704">
        <w:rPr>
          <w:sz w:val="28"/>
          <w:szCs w:val="28"/>
          <w:vertAlign w:val="subscript"/>
          <w:lang w:eastAsia="en-US"/>
        </w:rPr>
        <w:t xml:space="preserve"> </w:t>
      </w:r>
      <w:r w:rsidRPr="00785704">
        <w:rPr>
          <w:sz w:val="36"/>
          <w:szCs w:val="36"/>
          <w:lang w:eastAsia="en-US"/>
        </w:rPr>
        <w:t>)</w:t>
      </w:r>
      <w:r w:rsidRPr="00785704">
        <w:rPr>
          <w:sz w:val="32"/>
          <w:szCs w:val="32"/>
          <w:vertAlign w:val="subscript"/>
          <w:lang w:eastAsia="en-US"/>
        </w:rPr>
        <w:t xml:space="preserve"> </w:t>
      </w:r>
      <w:r w:rsidRPr="00785704">
        <w:rPr>
          <w:sz w:val="28"/>
          <w:szCs w:val="28"/>
          <w:vertAlign w:val="subscript"/>
          <w:lang w:eastAsia="en-US"/>
        </w:rPr>
        <w:t xml:space="preserve"> </w:t>
      </w:r>
      <w:r w:rsidRPr="00C319B0">
        <w:rPr>
          <w:sz w:val="28"/>
          <w:szCs w:val="28"/>
          <w:lang w:eastAsia="en-US"/>
        </w:rPr>
        <w:t xml:space="preserve">рассчитывается по формуле: </w:t>
      </w:r>
    </w:p>
    <w:p w:rsidR="00B517CE" w:rsidRPr="00785704" w:rsidRDefault="00B517CE" w:rsidP="00B517CE">
      <w:pPr>
        <w:jc w:val="both"/>
        <w:rPr>
          <w:sz w:val="28"/>
          <w:szCs w:val="28"/>
          <w:lang w:eastAsia="en-US"/>
        </w:rPr>
      </w:pPr>
      <w:r w:rsidRPr="00785704">
        <w:rPr>
          <w:sz w:val="28"/>
          <w:szCs w:val="28"/>
          <w:lang w:eastAsia="en-US"/>
        </w:rPr>
        <w:t xml:space="preserve"> </w:t>
      </w:r>
    </w:p>
    <w:p w:rsidR="00B517CE" w:rsidRPr="00785704" w:rsidRDefault="00B517CE" w:rsidP="00B517CE">
      <w:pPr>
        <w:jc w:val="both"/>
        <w:rPr>
          <w:sz w:val="28"/>
          <w:szCs w:val="28"/>
          <w:lang w:eastAsia="en-US"/>
        </w:rPr>
      </w:pPr>
      <w:r>
        <w:rPr>
          <w:sz w:val="28"/>
          <w:szCs w:val="28"/>
          <w:lang w:eastAsia="en-US"/>
        </w:rPr>
        <w:t xml:space="preserve">             УД</w:t>
      </w:r>
      <w:r w:rsidRPr="00785704">
        <w:rPr>
          <w:sz w:val="28"/>
          <w:szCs w:val="28"/>
          <w:vertAlign w:val="subscript"/>
          <w:lang w:eastAsia="en-US"/>
        </w:rPr>
        <w:t>мп</w:t>
      </w:r>
      <w:r w:rsidRPr="00785704">
        <w:rPr>
          <w:sz w:val="28"/>
          <w:szCs w:val="28"/>
          <w:vertAlign w:val="subscript"/>
          <w:lang w:val="en-US" w:eastAsia="en-US"/>
        </w:rPr>
        <w:t>i</w:t>
      </w:r>
      <w:r>
        <w:rPr>
          <w:sz w:val="28"/>
          <w:szCs w:val="28"/>
          <w:vertAlign w:val="subscript"/>
          <w:lang w:eastAsia="en-US"/>
        </w:rPr>
        <w:t xml:space="preserve"> </w:t>
      </w:r>
      <w:r>
        <w:rPr>
          <w:sz w:val="28"/>
          <w:szCs w:val="28"/>
          <w:lang w:eastAsia="en-US"/>
        </w:rPr>
        <w:t xml:space="preserve">= 0,5 </w:t>
      </w:r>
      <w:r w:rsidRPr="00785704">
        <w:rPr>
          <w:b/>
          <w:sz w:val="32"/>
          <w:szCs w:val="32"/>
          <w:vertAlign w:val="superscript"/>
          <w:lang w:eastAsia="en-US"/>
        </w:rPr>
        <w:t>.</w:t>
      </w:r>
      <w:r>
        <w:rPr>
          <w:b/>
          <w:sz w:val="32"/>
          <w:szCs w:val="32"/>
          <w:vertAlign w:val="superscript"/>
          <w:lang w:eastAsia="en-US"/>
        </w:rPr>
        <w:t xml:space="preserve"> </w:t>
      </w:r>
      <w:r w:rsidRPr="00785704">
        <w:rPr>
          <w:sz w:val="28"/>
          <w:szCs w:val="28"/>
          <w:lang w:eastAsia="en-US"/>
        </w:rPr>
        <w:t>УД</w:t>
      </w:r>
      <w:r w:rsidRPr="00785704">
        <w:rPr>
          <w:sz w:val="28"/>
          <w:szCs w:val="28"/>
          <w:vertAlign w:val="subscript"/>
          <w:lang w:eastAsia="en-US"/>
        </w:rPr>
        <w:t>п</w:t>
      </w:r>
      <w:r>
        <w:rPr>
          <w:sz w:val="28"/>
          <w:szCs w:val="28"/>
          <w:lang w:eastAsia="en-US"/>
        </w:rPr>
        <w:t xml:space="preserve"> </w:t>
      </w:r>
      <w:r w:rsidRPr="00785704">
        <w:rPr>
          <w:b/>
          <w:sz w:val="28"/>
          <w:szCs w:val="28"/>
          <w:lang w:eastAsia="en-US"/>
        </w:rPr>
        <w:t>+</w:t>
      </w:r>
      <w:r>
        <w:rPr>
          <w:b/>
          <w:sz w:val="28"/>
          <w:szCs w:val="28"/>
          <w:lang w:eastAsia="en-US"/>
        </w:rPr>
        <w:t xml:space="preserve"> </w:t>
      </w:r>
      <w:r w:rsidRPr="00785704">
        <w:rPr>
          <w:sz w:val="28"/>
          <w:szCs w:val="28"/>
          <w:lang w:eastAsia="en-US"/>
        </w:rPr>
        <w:t>0,5</w:t>
      </w:r>
      <w:r>
        <w:rPr>
          <w:sz w:val="28"/>
          <w:szCs w:val="28"/>
          <w:lang w:eastAsia="en-US"/>
        </w:rPr>
        <w:t xml:space="preserve"> </w:t>
      </w:r>
      <w:r w:rsidRPr="00785704">
        <w:rPr>
          <w:b/>
          <w:sz w:val="32"/>
          <w:szCs w:val="32"/>
          <w:vertAlign w:val="superscript"/>
          <w:lang w:eastAsia="en-US"/>
        </w:rPr>
        <w:t>.</w:t>
      </w:r>
      <w:r>
        <w:rPr>
          <w:b/>
          <w:sz w:val="32"/>
          <w:szCs w:val="32"/>
          <w:vertAlign w:val="superscript"/>
          <w:lang w:eastAsia="en-US"/>
        </w:rPr>
        <w:t xml:space="preserve">  </w:t>
      </w:r>
      <w:r>
        <w:rPr>
          <w:sz w:val="32"/>
          <w:szCs w:val="32"/>
          <w:lang w:eastAsia="en-US"/>
        </w:rPr>
        <w:t xml:space="preserve">УД </w:t>
      </w:r>
      <w:r w:rsidRPr="00785704">
        <w:rPr>
          <w:sz w:val="32"/>
          <w:szCs w:val="32"/>
          <w:vertAlign w:val="subscript"/>
          <w:lang w:eastAsia="en-US"/>
        </w:rPr>
        <w:t>стр.эл.</w:t>
      </w:r>
    </w:p>
    <w:p w:rsidR="00B517CE" w:rsidRPr="00785704" w:rsidRDefault="00B517CE" w:rsidP="00B517CE">
      <w:pPr>
        <w:jc w:val="both"/>
        <w:rPr>
          <w:sz w:val="28"/>
          <w:szCs w:val="28"/>
          <w:lang w:eastAsia="en-US"/>
        </w:rPr>
      </w:pPr>
    </w:p>
    <w:p w:rsidR="00B517CE" w:rsidRPr="00C319B0" w:rsidRDefault="00B517CE" w:rsidP="00B517CE">
      <w:pPr>
        <w:jc w:val="both"/>
        <w:rPr>
          <w:sz w:val="28"/>
          <w:szCs w:val="28"/>
          <w:lang w:eastAsia="en-US"/>
        </w:rPr>
      </w:pPr>
      <w:r w:rsidRPr="00C319B0">
        <w:rPr>
          <w:sz w:val="28"/>
          <w:szCs w:val="28"/>
          <w:lang w:eastAsia="en-US"/>
        </w:rPr>
        <w:t xml:space="preserve">где:  </w:t>
      </w:r>
    </w:p>
    <w:p w:rsidR="00B517CE" w:rsidRPr="00C319B0" w:rsidRDefault="00B517CE" w:rsidP="00B517CE">
      <w:pPr>
        <w:jc w:val="both"/>
        <w:rPr>
          <w:sz w:val="28"/>
          <w:szCs w:val="28"/>
          <w:lang w:eastAsia="en-US"/>
        </w:rPr>
      </w:pPr>
      <w:r w:rsidRPr="00C319B0">
        <w:rPr>
          <w:sz w:val="28"/>
          <w:szCs w:val="28"/>
          <w:lang w:eastAsia="en-US"/>
        </w:rPr>
        <w:tab/>
      </w:r>
      <w:r w:rsidR="009304A4">
        <w:rPr>
          <w:sz w:val="28"/>
        </w:rPr>
        <w:t>УД</w:t>
      </w:r>
      <w:r w:rsidR="009304A4">
        <w:rPr>
          <w:sz w:val="28"/>
          <w:vertAlign w:val="subscript"/>
        </w:rPr>
        <w:t>п</w:t>
      </w:r>
      <w:r w:rsidRPr="00C319B0">
        <w:rPr>
          <w:sz w:val="28"/>
          <w:szCs w:val="28"/>
          <w:lang w:eastAsia="en-US"/>
        </w:rPr>
        <w:t xml:space="preserve"> – уровень достижения показателей </w:t>
      </w:r>
      <w:r>
        <w:rPr>
          <w:sz w:val="28"/>
          <w:szCs w:val="28"/>
          <w:lang w:eastAsia="en-US"/>
        </w:rPr>
        <w:t>муниципальной</w:t>
      </w:r>
      <w:r w:rsidRPr="00C319B0">
        <w:rPr>
          <w:sz w:val="28"/>
          <w:szCs w:val="28"/>
          <w:lang w:eastAsia="en-US"/>
        </w:rPr>
        <w:t xml:space="preserve"> программы в отчетном периоде; </w:t>
      </w:r>
    </w:p>
    <w:p w:rsidR="00B517CE" w:rsidRDefault="00B517CE" w:rsidP="00B517CE">
      <w:pPr>
        <w:jc w:val="both"/>
        <w:rPr>
          <w:sz w:val="28"/>
          <w:szCs w:val="28"/>
          <w:lang w:eastAsia="en-US"/>
        </w:rPr>
      </w:pPr>
      <w:r w:rsidRPr="00C319B0">
        <w:rPr>
          <w:sz w:val="28"/>
          <w:szCs w:val="28"/>
          <w:lang w:eastAsia="en-US"/>
        </w:rPr>
        <w:tab/>
      </w:r>
      <w:r w:rsidR="009304A4">
        <w:rPr>
          <w:sz w:val="28"/>
        </w:rPr>
        <w:t>УД</w:t>
      </w:r>
      <w:r w:rsidR="009304A4">
        <w:rPr>
          <w:sz w:val="28"/>
          <w:vertAlign w:val="subscript"/>
        </w:rPr>
        <w:t>стр.эл.</w:t>
      </w:r>
      <w:r w:rsidR="009304A4">
        <w:rPr>
          <w:sz w:val="28"/>
        </w:rPr>
        <w:t xml:space="preserve"> </w:t>
      </w:r>
      <w:r w:rsidRPr="00C319B0">
        <w:rPr>
          <w:sz w:val="28"/>
          <w:szCs w:val="28"/>
          <w:lang w:eastAsia="en-US"/>
        </w:rPr>
        <w:t xml:space="preserve"> – уровень достижения структурных элементов </w:t>
      </w:r>
      <w:r>
        <w:rPr>
          <w:sz w:val="28"/>
          <w:szCs w:val="28"/>
          <w:lang w:eastAsia="en-US"/>
        </w:rPr>
        <w:t>муниципальной</w:t>
      </w:r>
      <w:r w:rsidRPr="00C319B0">
        <w:rPr>
          <w:sz w:val="28"/>
          <w:szCs w:val="28"/>
          <w:lang w:eastAsia="en-US"/>
        </w:rPr>
        <w:t xml:space="preserve"> программы в отчетном периоде. </w:t>
      </w:r>
    </w:p>
    <w:p w:rsidR="009304A4" w:rsidRDefault="009304A4" w:rsidP="00B517CE">
      <w:pPr>
        <w:jc w:val="both"/>
        <w:rPr>
          <w:sz w:val="28"/>
          <w:szCs w:val="28"/>
          <w:lang w:eastAsia="en-US"/>
        </w:rPr>
      </w:pPr>
    </w:p>
    <w:p w:rsidR="009304A4" w:rsidRDefault="009304A4" w:rsidP="009304A4">
      <w:pPr>
        <w:spacing w:line="252" w:lineRule="auto"/>
        <w:ind w:firstLine="709"/>
        <w:jc w:val="both"/>
        <w:rPr>
          <w:b/>
          <w:sz w:val="28"/>
        </w:rPr>
      </w:pPr>
      <w:r>
        <w:rPr>
          <w:sz w:val="28"/>
        </w:rPr>
        <w:t xml:space="preserve">Уровень достижения показателей </w:t>
      </w:r>
      <w:r>
        <w:rPr>
          <w:sz w:val="28"/>
          <w:szCs w:val="28"/>
          <w:lang w:eastAsia="en-US"/>
        </w:rPr>
        <w:t>муниципаль</w:t>
      </w:r>
      <w:r>
        <w:rPr>
          <w:sz w:val="28"/>
        </w:rPr>
        <w:t>ной программы (УД</w:t>
      </w:r>
      <w:r>
        <w:rPr>
          <w:sz w:val="28"/>
          <w:vertAlign w:val="subscript"/>
        </w:rPr>
        <w:t>п</w:t>
      </w:r>
      <w:r>
        <w:rPr>
          <w:sz w:val="28"/>
        </w:rPr>
        <w:t>) за 2025 год по составляет 100</w:t>
      </w:r>
      <w:r w:rsidR="00955906">
        <w:rPr>
          <w:sz w:val="28"/>
        </w:rPr>
        <w:t xml:space="preserve">, </w:t>
      </w:r>
      <w:r>
        <w:rPr>
          <w:sz w:val="28"/>
        </w:rPr>
        <w:t xml:space="preserve"> (100 + 100</w:t>
      </w:r>
      <w:r w:rsidR="005A0AA9">
        <w:rPr>
          <w:sz w:val="28"/>
        </w:rPr>
        <w:t>+100+100+100</w:t>
      </w:r>
      <w:r>
        <w:rPr>
          <w:sz w:val="28"/>
        </w:rPr>
        <w:t>) /</w:t>
      </w:r>
      <w:r w:rsidR="005A0AA9">
        <w:rPr>
          <w:sz w:val="28"/>
        </w:rPr>
        <w:t>5</w:t>
      </w:r>
      <w:r w:rsidR="00955906">
        <w:rPr>
          <w:sz w:val="28"/>
        </w:rPr>
        <w:t>=100.</w:t>
      </w:r>
    </w:p>
    <w:p w:rsidR="009304A4" w:rsidRDefault="009304A4" w:rsidP="009304A4">
      <w:pPr>
        <w:spacing w:line="252" w:lineRule="auto"/>
        <w:ind w:firstLine="709"/>
        <w:jc w:val="both"/>
        <w:rPr>
          <w:sz w:val="28"/>
        </w:rPr>
      </w:pPr>
      <w:r>
        <w:rPr>
          <w:sz w:val="28"/>
        </w:rPr>
        <w:t xml:space="preserve">Уровень достижения структурных элементов </w:t>
      </w:r>
      <w:r>
        <w:rPr>
          <w:sz w:val="28"/>
          <w:szCs w:val="28"/>
          <w:lang w:eastAsia="en-US"/>
        </w:rPr>
        <w:t>муниципаль</w:t>
      </w:r>
      <w:r>
        <w:rPr>
          <w:sz w:val="28"/>
        </w:rPr>
        <w:t>ной программы (УД</w:t>
      </w:r>
      <w:r>
        <w:rPr>
          <w:sz w:val="28"/>
          <w:vertAlign w:val="subscript"/>
        </w:rPr>
        <w:t>стр.эл.</w:t>
      </w:r>
      <w:r>
        <w:rPr>
          <w:sz w:val="28"/>
        </w:rPr>
        <w:t>) за 2025 год составляет 100</w:t>
      </w:r>
      <w:r w:rsidR="00955906">
        <w:rPr>
          <w:sz w:val="28"/>
        </w:rPr>
        <w:t>,</w:t>
      </w:r>
      <w:r>
        <w:rPr>
          <w:sz w:val="28"/>
        </w:rPr>
        <w:t xml:space="preserve"> (100 + 100+100</w:t>
      </w:r>
      <w:r w:rsidR="005A0AA9">
        <w:rPr>
          <w:sz w:val="28"/>
        </w:rPr>
        <w:t>+100+100</w:t>
      </w:r>
      <w:r w:rsidR="007C78EB">
        <w:rPr>
          <w:sz w:val="28"/>
        </w:rPr>
        <w:t>+100+100</w:t>
      </w:r>
      <w:r>
        <w:rPr>
          <w:sz w:val="28"/>
        </w:rPr>
        <w:t>) /</w:t>
      </w:r>
      <w:r w:rsidR="007C78EB">
        <w:rPr>
          <w:sz w:val="28"/>
        </w:rPr>
        <w:t>7</w:t>
      </w:r>
      <w:r w:rsidR="00955906">
        <w:rPr>
          <w:sz w:val="28"/>
        </w:rPr>
        <w:t>=100.</w:t>
      </w:r>
    </w:p>
    <w:p w:rsidR="009304A4" w:rsidRDefault="009304A4" w:rsidP="009304A4">
      <w:pPr>
        <w:spacing w:line="252" w:lineRule="auto"/>
        <w:ind w:firstLine="709"/>
        <w:jc w:val="both"/>
        <w:rPr>
          <w:sz w:val="28"/>
        </w:rPr>
      </w:pPr>
      <w:r>
        <w:rPr>
          <w:sz w:val="28"/>
        </w:rPr>
        <w:t xml:space="preserve">Уровень достижения </w:t>
      </w:r>
      <w:r>
        <w:rPr>
          <w:sz w:val="28"/>
          <w:szCs w:val="28"/>
          <w:lang w:eastAsia="en-US"/>
        </w:rPr>
        <w:t>муниципаль</w:t>
      </w:r>
      <w:r>
        <w:rPr>
          <w:sz w:val="28"/>
        </w:rPr>
        <w:t>ной программы (УД</w:t>
      </w:r>
      <w:r>
        <w:rPr>
          <w:sz w:val="28"/>
          <w:vertAlign w:val="subscript"/>
        </w:rPr>
        <w:t>гп</w:t>
      </w:r>
      <w:r>
        <w:rPr>
          <w:sz w:val="28"/>
        </w:rPr>
        <w:t>) за 2025 год составляет 100</w:t>
      </w:r>
      <w:r w:rsidR="00955906">
        <w:rPr>
          <w:sz w:val="28"/>
        </w:rPr>
        <w:t>,</w:t>
      </w:r>
      <w:r>
        <w:rPr>
          <w:sz w:val="28"/>
        </w:rPr>
        <w:t xml:space="preserve"> (0,5 х 100 + 0,5 х 100 </w:t>
      </w:r>
      <w:r w:rsidR="00955906">
        <w:rPr>
          <w:sz w:val="28"/>
        </w:rPr>
        <w:t>)=100.</w:t>
      </w:r>
    </w:p>
    <w:p w:rsidR="00B517CE" w:rsidRPr="00C319B0" w:rsidRDefault="00B517CE" w:rsidP="00B517CE">
      <w:pPr>
        <w:jc w:val="both"/>
        <w:rPr>
          <w:sz w:val="16"/>
          <w:szCs w:val="16"/>
          <w:lang w:eastAsia="en-US"/>
        </w:rPr>
      </w:pPr>
    </w:p>
    <w:p w:rsidR="00B517CE" w:rsidRPr="00C319B0" w:rsidRDefault="00B517CE" w:rsidP="00B517CE">
      <w:pPr>
        <w:jc w:val="both"/>
        <w:rPr>
          <w:sz w:val="16"/>
          <w:szCs w:val="16"/>
          <w:lang w:eastAsia="en-US"/>
        </w:rPr>
      </w:pPr>
    </w:p>
    <w:p w:rsidR="00B517CE" w:rsidRPr="00ED7E98" w:rsidRDefault="00B517CE" w:rsidP="00B517CE">
      <w:pPr>
        <w:jc w:val="both"/>
        <w:rPr>
          <w:sz w:val="28"/>
          <w:szCs w:val="28"/>
        </w:rPr>
      </w:pPr>
      <w:r w:rsidRPr="00C319B0">
        <w:rPr>
          <w:b/>
          <w:sz w:val="28"/>
          <w:szCs w:val="28"/>
        </w:rPr>
        <w:tab/>
      </w:r>
      <w:r w:rsidRPr="00ED7E98">
        <w:rPr>
          <w:b/>
          <w:sz w:val="28"/>
          <w:szCs w:val="28"/>
        </w:rPr>
        <w:t>2. Оценка динамики прироста значений показателей</w:t>
      </w:r>
      <w:r w:rsidRPr="00ED7E98">
        <w:rPr>
          <w:sz w:val="28"/>
          <w:szCs w:val="28"/>
        </w:rPr>
        <w:t xml:space="preserve"> в отчетном периоде  ( ОП</w:t>
      </w:r>
      <w:r w:rsidRPr="00ED7E98">
        <w:rPr>
          <w:sz w:val="28"/>
          <w:szCs w:val="28"/>
          <w:vertAlign w:val="subscript"/>
        </w:rPr>
        <w:t>мп</w:t>
      </w:r>
      <w:r w:rsidRPr="00ED7E98">
        <w:rPr>
          <w:sz w:val="28"/>
          <w:szCs w:val="28"/>
        </w:rPr>
        <w:t xml:space="preserve">) </w:t>
      </w:r>
      <w:r w:rsidRPr="00ED7E98">
        <w:rPr>
          <w:sz w:val="28"/>
          <w:szCs w:val="28"/>
        </w:rPr>
        <w:fldChar w:fldCharType="begin"/>
      </w:r>
      <w:r w:rsidRPr="00ED7E98">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ED7E98">
        <w:rPr>
          <w:sz w:val="28"/>
          <w:szCs w:val="28"/>
        </w:rPr>
        <w:instrText xml:space="preserve"> </w:instrText>
      </w:r>
      <w:r w:rsidRPr="00ED7E98">
        <w:rPr>
          <w:sz w:val="28"/>
          <w:szCs w:val="28"/>
        </w:rPr>
        <w:fldChar w:fldCharType="separate"/>
      </w:r>
      <w:r w:rsidRPr="00ED7E98">
        <w:rPr>
          <w:sz w:val="28"/>
          <w:szCs w:val="28"/>
        </w:rPr>
        <w:fldChar w:fldCharType="end"/>
      </w:r>
      <w:r w:rsidRPr="00ED7E98">
        <w:rPr>
          <w:sz w:val="28"/>
          <w:szCs w:val="28"/>
        </w:rPr>
        <w:t xml:space="preserve"> рассчитывается по формуле:</w:t>
      </w:r>
    </w:p>
    <w:p w:rsidR="00B517CE" w:rsidRPr="00ED7E98" w:rsidRDefault="00B517CE" w:rsidP="00B517CE">
      <w:pPr>
        <w:rPr>
          <w:sz w:val="28"/>
          <w:szCs w:val="28"/>
        </w:rPr>
      </w:pPr>
    </w:p>
    <w:p w:rsidR="00B517CE" w:rsidRPr="00ED7E98" w:rsidRDefault="00B517CE" w:rsidP="00B517CE">
      <w:pPr>
        <w:rPr>
          <w:sz w:val="28"/>
          <w:szCs w:val="28"/>
        </w:rPr>
      </w:pPr>
      <w:r w:rsidRPr="00ED7E98">
        <w:rPr>
          <w:sz w:val="28"/>
          <w:szCs w:val="28"/>
        </w:rPr>
        <w:t xml:space="preserve">               ОП</w:t>
      </w:r>
      <w:r w:rsidRPr="00ED7E98">
        <w:rPr>
          <w:sz w:val="28"/>
          <w:szCs w:val="28"/>
          <w:vertAlign w:val="subscript"/>
        </w:rPr>
        <w:t xml:space="preserve">мп </w:t>
      </w:r>
      <w:r w:rsidRPr="00ED7E98">
        <w:rPr>
          <w:sz w:val="28"/>
          <w:szCs w:val="28"/>
        </w:rPr>
        <w:t xml:space="preserve"> = 0,7 </w:t>
      </w:r>
      <w:r w:rsidRPr="00ED7E98">
        <w:rPr>
          <w:b/>
          <w:sz w:val="32"/>
          <w:szCs w:val="32"/>
          <w:vertAlign w:val="superscript"/>
        </w:rPr>
        <w:t xml:space="preserve">. </w:t>
      </w:r>
      <w:r w:rsidRPr="00ED7E98">
        <w:rPr>
          <w:sz w:val="28"/>
          <w:szCs w:val="28"/>
        </w:rPr>
        <w:t>ОП</w:t>
      </w:r>
      <w:r w:rsidRPr="00ED7E98">
        <w:rPr>
          <w:sz w:val="28"/>
          <w:szCs w:val="28"/>
          <w:vertAlign w:val="subscript"/>
        </w:rPr>
        <w:t>пМП</w:t>
      </w:r>
      <w:r w:rsidRPr="00ED7E98">
        <w:rPr>
          <w:sz w:val="32"/>
          <w:szCs w:val="32"/>
          <w:vertAlign w:val="subscript"/>
        </w:rPr>
        <w:t xml:space="preserve"> </w:t>
      </w:r>
      <w:r w:rsidRPr="00ED7E98">
        <w:rPr>
          <w:b/>
          <w:sz w:val="32"/>
          <w:szCs w:val="32"/>
        </w:rPr>
        <w:t>+</w:t>
      </w:r>
      <w:r w:rsidRPr="00ED7E98">
        <w:rPr>
          <w:sz w:val="32"/>
          <w:szCs w:val="32"/>
          <w:vertAlign w:val="subscript"/>
        </w:rPr>
        <w:t xml:space="preserve"> </w:t>
      </w:r>
      <w:r w:rsidRPr="00ED7E98">
        <w:rPr>
          <w:sz w:val="28"/>
          <w:szCs w:val="28"/>
        </w:rPr>
        <w:t xml:space="preserve">0,3 </w:t>
      </w:r>
      <w:r w:rsidRPr="00ED7E98">
        <w:rPr>
          <w:b/>
          <w:sz w:val="32"/>
          <w:szCs w:val="32"/>
          <w:vertAlign w:val="superscript"/>
        </w:rPr>
        <w:t>.</w:t>
      </w:r>
      <w:r w:rsidRPr="00ED7E98">
        <w:rPr>
          <w:sz w:val="28"/>
          <w:szCs w:val="28"/>
        </w:rPr>
        <w:t xml:space="preserve"> ОП</w:t>
      </w:r>
      <w:r w:rsidRPr="00ED7E98">
        <w:rPr>
          <w:sz w:val="28"/>
          <w:szCs w:val="28"/>
          <w:vertAlign w:val="subscript"/>
        </w:rPr>
        <w:t>пСЭ</w:t>
      </w:r>
    </w:p>
    <w:p w:rsidR="00B517CE" w:rsidRPr="00ED7E98" w:rsidRDefault="00B517CE" w:rsidP="00B517CE">
      <w:pPr>
        <w:rPr>
          <w:sz w:val="28"/>
          <w:szCs w:val="28"/>
        </w:rPr>
      </w:pPr>
    </w:p>
    <w:p w:rsidR="00B517CE" w:rsidRPr="00ED7E98" w:rsidRDefault="00B517CE" w:rsidP="00B517CE">
      <w:pPr>
        <w:rPr>
          <w:sz w:val="28"/>
          <w:szCs w:val="28"/>
        </w:rPr>
      </w:pPr>
      <w:r w:rsidRPr="00ED7E98">
        <w:rPr>
          <w:sz w:val="28"/>
          <w:szCs w:val="28"/>
        </w:rPr>
        <w:t>где:</w:t>
      </w:r>
    </w:p>
    <w:p w:rsidR="00B517CE" w:rsidRPr="00ED7E98" w:rsidRDefault="00B517CE" w:rsidP="00B517CE">
      <w:pPr>
        <w:jc w:val="both"/>
        <w:rPr>
          <w:sz w:val="28"/>
          <w:szCs w:val="28"/>
        </w:rPr>
      </w:pPr>
      <w:r w:rsidRPr="00ED7E98">
        <w:rPr>
          <w:sz w:val="28"/>
          <w:szCs w:val="28"/>
        </w:rPr>
        <w:tab/>
        <w:t>ОП</w:t>
      </w:r>
      <w:r w:rsidRPr="00ED7E98">
        <w:rPr>
          <w:sz w:val="28"/>
          <w:szCs w:val="28"/>
          <w:vertAlign w:val="subscript"/>
        </w:rPr>
        <w:t>пМП</w:t>
      </w:r>
      <w:r w:rsidRPr="00ED7E98">
        <w:rPr>
          <w:sz w:val="28"/>
          <w:szCs w:val="28"/>
        </w:rPr>
        <w:t xml:space="preserve"> </w:t>
      </w:r>
      <w:r w:rsidRPr="00ED7E98">
        <w:rPr>
          <w:sz w:val="28"/>
          <w:szCs w:val="28"/>
          <w:vertAlign w:val="subscript"/>
        </w:rPr>
        <w:t xml:space="preserve">- </w:t>
      </w:r>
      <w:r w:rsidRPr="00ED7E98">
        <w:rPr>
          <w:sz w:val="28"/>
          <w:szCs w:val="28"/>
        </w:rPr>
        <w:t>оценка динамики прироста значений показателей уровня муниципальной программы;</w:t>
      </w:r>
    </w:p>
    <w:p w:rsidR="00B517CE" w:rsidRPr="00C319B0" w:rsidRDefault="00B517CE" w:rsidP="00B517CE">
      <w:pPr>
        <w:jc w:val="both"/>
        <w:rPr>
          <w:sz w:val="28"/>
          <w:szCs w:val="28"/>
        </w:rPr>
      </w:pPr>
      <w:r w:rsidRPr="00ED7E98">
        <w:tab/>
      </w:r>
      <w:r w:rsidRPr="00ED7E98">
        <w:rPr>
          <w:sz w:val="28"/>
          <w:szCs w:val="28"/>
        </w:rPr>
        <w:t>ОП</w:t>
      </w:r>
      <w:r w:rsidRPr="00ED7E98">
        <w:rPr>
          <w:sz w:val="28"/>
          <w:szCs w:val="28"/>
          <w:vertAlign w:val="subscript"/>
        </w:rPr>
        <w:t>пСЭ</w:t>
      </w:r>
      <w:r w:rsidRPr="00ED7E98">
        <w:rPr>
          <w:sz w:val="28"/>
          <w:szCs w:val="28"/>
        </w:rPr>
        <w:t xml:space="preserve"> - оценка динамики прироста значений показателей уровня структурных элементов муниципальной программы.</w:t>
      </w:r>
    </w:p>
    <w:p w:rsidR="009304A4" w:rsidRDefault="009304A4" w:rsidP="009304A4">
      <w:pPr>
        <w:spacing w:line="252" w:lineRule="auto"/>
        <w:ind w:firstLine="709"/>
        <w:jc w:val="both"/>
        <w:rPr>
          <w:b/>
          <w:sz w:val="28"/>
          <w:szCs w:val="28"/>
        </w:rPr>
      </w:pPr>
    </w:p>
    <w:p w:rsidR="009304A4" w:rsidRDefault="00B517CE" w:rsidP="001B317B">
      <w:pPr>
        <w:spacing w:line="252" w:lineRule="auto"/>
        <w:ind w:firstLine="709"/>
        <w:rPr>
          <w:sz w:val="28"/>
        </w:rPr>
      </w:pPr>
      <w:r w:rsidRPr="00C319B0">
        <w:rPr>
          <w:b/>
          <w:sz w:val="28"/>
          <w:szCs w:val="28"/>
        </w:rPr>
        <w:tab/>
      </w:r>
      <w:r w:rsidR="009304A4">
        <w:rPr>
          <w:sz w:val="28"/>
        </w:rPr>
        <w:t xml:space="preserve">Оценка динамики прироста значений показателей уровня </w:t>
      </w:r>
      <w:r w:rsidR="009304A4">
        <w:rPr>
          <w:sz w:val="28"/>
          <w:szCs w:val="28"/>
          <w:lang w:eastAsia="en-US"/>
        </w:rPr>
        <w:t>муниципаль</w:t>
      </w:r>
      <w:r w:rsidR="009304A4">
        <w:rPr>
          <w:sz w:val="28"/>
        </w:rPr>
        <w:t>ной программы (ОП</w:t>
      </w:r>
      <w:r w:rsidR="009304A4">
        <w:rPr>
          <w:sz w:val="28"/>
          <w:vertAlign w:val="subscript"/>
        </w:rPr>
        <w:t>пМП</w:t>
      </w:r>
      <w:r w:rsidR="009304A4">
        <w:rPr>
          <w:sz w:val="28"/>
        </w:rPr>
        <w:t xml:space="preserve">) за 2025 год составляет </w:t>
      </w:r>
      <w:r w:rsidR="005A0AA9">
        <w:rPr>
          <w:sz w:val="28"/>
        </w:rPr>
        <w:t>6</w:t>
      </w:r>
      <w:r w:rsidR="009304A4">
        <w:rPr>
          <w:sz w:val="28"/>
        </w:rPr>
        <w:t>0</w:t>
      </w:r>
      <w:r w:rsidR="00955906">
        <w:rPr>
          <w:sz w:val="28"/>
        </w:rPr>
        <w:t>,</w:t>
      </w:r>
      <w:r w:rsidR="001B317B">
        <w:rPr>
          <w:sz w:val="28"/>
        </w:rPr>
        <w:t xml:space="preserve"> (</w:t>
      </w:r>
      <w:r w:rsidR="005A0AA9">
        <w:rPr>
          <w:sz w:val="28"/>
        </w:rPr>
        <w:t>100+0+0+100</w:t>
      </w:r>
      <w:r w:rsidR="001B317B">
        <w:rPr>
          <w:sz w:val="28"/>
        </w:rPr>
        <w:t>+ 100)</w:t>
      </w:r>
      <w:r w:rsidR="009304A4">
        <w:rPr>
          <w:sz w:val="28"/>
        </w:rPr>
        <w:t>/</w:t>
      </w:r>
      <w:r w:rsidR="005A0AA9">
        <w:rPr>
          <w:sz w:val="28"/>
        </w:rPr>
        <w:t>5</w:t>
      </w:r>
      <w:r w:rsidR="009304A4">
        <w:rPr>
          <w:sz w:val="28"/>
        </w:rPr>
        <w:t xml:space="preserve"> </w:t>
      </w:r>
      <w:r w:rsidR="00955906">
        <w:rPr>
          <w:sz w:val="28"/>
        </w:rPr>
        <w:t>=</w:t>
      </w:r>
      <w:r w:rsidR="005A0AA9">
        <w:rPr>
          <w:sz w:val="28"/>
        </w:rPr>
        <w:t>6</w:t>
      </w:r>
      <w:r w:rsidR="00955906">
        <w:rPr>
          <w:sz w:val="28"/>
        </w:rPr>
        <w:t>0</w:t>
      </w:r>
    </w:p>
    <w:p w:rsidR="009304A4" w:rsidRDefault="009304A4" w:rsidP="009304A4">
      <w:pPr>
        <w:spacing w:line="252" w:lineRule="auto"/>
        <w:ind w:firstLine="709"/>
        <w:jc w:val="both"/>
        <w:rPr>
          <w:sz w:val="28"/>
        </w:rPr>
      </w:pPr>
      <w:r>
        <w:rPr>
          <w:sz w:val="28"/>
        </w:rPr>
        <w:t xml:space="preserve">Оценка динамики прироста значений показателей уровня структурных элементов </w:t>
      </w:r>
      <w:r>
        <w:rPr>
          <w:sz w:val="28"/>
          <w:szCs w:val="28"/>
          <w:lang w:eastAsia="en-US"/>
        </w:rPr>
        <w:t>муниципаль</w:t>
      </w:r>
      <w:r>
        <w:rPr>
          <w:sz w:val="28"/>
        </w:rPr>
        <w:t>ной программы (ОП</w:t>
      </w:r>
      <w:r>
        <w:rPr>
          <w:sz w:val="28"/>
          <w:vertAlign w:val="subscript"/>
        </w:rPr>
        <w:t>пСЭ</w:t>
      </w:r>
      <w:r>
        <w:rPr>
          <w:sz w:val="28"/>
        </w:rPr>
        <w:t>) за 202</w:t>
      </w:r>
      <w:r w:rsidR="001B317B">
        <w:rPr>
          <w:sz w:val="28"/>
        </w:rPr>
        <w:t>5</w:t>
      </w:r>
      <w:r>
        <w:rPr>
          <w:sz w:val="28"/>
        </w:rPr>
        <w:t xml:space="preserve"> год составляет </w:t>
      </w:r>
      <w:r w:rsidR="007C78EB">
        <w:rPr>
          <w:sz w:val="28"/>
        </w:rPr>
        <w:t>71,4</w:t>
      </w:r>
      <w:r w:rsidR="00955906">
        <w:rPr>
          <w:sz w:val="28"/>
        </w:rPr>
        <w:t>,</w:t>
      </w:r>
      <w:r>
        <w:br/>
      </w:r>
      <w:r w:rsidR="001B317B">
        <w:rPr>
          <w:sz w:val="28"/>
        </w:rPr>
        <w:t xml:space="preserve"> (100 + 100+100</w:t>
      </w:r>
      <w:r w:rsidR="005A0AA9">
        <w:rPr>
          <w:sz w:val="28"/>
        </w:rPr>
        <w:t>+0+0</w:t>
      </w:r>
      <w:r w:rsidR="007C78EB">
        <w:rPr>
          <w:sz w:val="28"/>
        </w:rPr>
        <w:t>+100+100</w:t>
      </w:r>
      <w:r w:rsidR="001B317B">
        <w:rPr>
          <w:sz w:val="28"/>
        </w:rPr>
        <w:t>) /</w:t>
      </w:r>
      <w:r w:rsidR="007C78EB">
        <w:rPr>
          <w:sz w:val="28"/>
        </w:rPr>
        <w:t>7</w:t>
      </w:r>
      <w:r w:rsidR="00955906">
        <w:rPr>
          <w:sz w:val="28"/>
        </w:rPr>
        <w:t>=</w:t>
      </w:r>
      <w:r w:rsidR="00955906" w:rsidRPr="00955906">
        <w:rPr>
          <w:sz w:val="28"/>
        </w:rPr>
        <w:t xml:space="preserve"> </w:t>
      </w:r>
      <w:r w:rsidR="007C78EB">
        <w:rPr>
          <w:sz w:val="28"/>
        </w:rPr>
        <w:t>71,4</w:t>
      </w:r>
      <w:r w:rsidR="00955906">
        <w:rPr>
          <w:sz w:val="28"/>
        </w:rPr>
        <w:t>.</w:t>
      </w:r>
    </w:p>
    <w:p w:rsidR="009304A4" w:rsidRDefault="009304A4" w:rsidP="009304A4">
      <w:pPr>
        <w:spacing w:line="252" w:lineRule="auto"/>
        <w:ind w:firstLine="709"/>
        <w:jc w:val="both"/>
        <w:rPr>
          <w:sz w:val="28"/>
        </w:rPr>
      </w:pPr>
      <w:r>
        <w:rPr>
          <w:sz w:val="28"/>
        </w:rPr>
        <w:t>Оценка динамики прироста значений показателей (ОП</w:t>
      </w:r>
      <w:r>
        <w:rPr>
          <w:sz w:val="28"/>
          <w:vertAlign w:val="subscript"/>
        </w:rPr>
        <w:t>гп</w:t>
      </w:r>
      <w:r>
        <w:rPr>
          <w:sz w:val="28"/>
        </w:rPr>
        <w:t>) за 202</w:t>
      </w:r>
      <w:r w:rsidR="00955906">
        <w:rPr>
          <w:sz w:val="28"/>
        </w:rPr>
        <w:t>5</w:t>
      </w:r>
      <w:r>
        <w:rPr>
          <w:sz w:val="28"/>
        </w:rPr>
        <w:t xml:space="preserve"> год составляет </w:t>
      </w:r>
      <w:r w:rsidR="007C78EB">
        <w:rPr>
          <w:sz w:val="28"/>
        </w:rPr>
        <w:t>63</w:t>
      </w:r>
      <w:r w:rsidR="00955906">
        <w:rPr>
          <w:sz w:val="28"/>
        </w:rPr>
        <w:t>,</w:t>
      </w:r>
      <w:r w:rsidR="007C78EB">
        <w:rPr>
          <w:sz w:val="28"/>
        </w:rPr>
        <w:t>4</w:t>
      </w:r>
      <w:r>
        <w:rPr>
          <w:sz w:val="28"/>
        </w:rPr>
        <w:t xml:space="preserve"> (0,7 х </w:t>
      </w:r>
      <w:r w:rsidR="005A0AA9">
        <w:rPr>
          <w:sz w:val="28"/>
        </w:rPr>
        <w:t>6</w:t>
      </w:r>
      <w:r>
        <w:rPr>
          <w:sz w:val="28"/>
        </w:rPr>
        <w:t xml:space="preserve">0 + 0,3 х </w:t>
      </w:r>
      <w:r w:rsidR="007C78EB">
        <w:rPr>
          <w:sz w:val="28"/>
        </w:rPr>
        <w:t>71,4</w:t>
      </w:r>
      <w:r>
        <w:rPr>
          <w:sz w:val="28"/>
        </w:rPr>
        <w:t xml:space="preserve"> = </w:t>
      </w:r>
      <w:r w:rsidR="007C78EB">
        <w:rPr>
          <w:sz w:val="28"/>
        </w:rPr>
        <w:t>63,4</w:t>
      </w:r>
      <w:r>
        <w:rPr>
          <w:sz w:val="28"/>
        </w:rPr>
        <w:t>).</w:t>
      </w:r>
    </w:p>
    <w:p w:rsidR="00B517CE" w:rsidRDefault="00B517CE" w:rsidP="00B517CE">
      <w:pPr>
        <w:jc w:val="both"/>
        <w:rPr>
          <w:b/>
          <w:sz w:val="28"/>
          <w:szCs w:val="28"/>
        </w:rPr>
      </w:pPr>
    </w:p>
    <w:p w:rsidR="00B517CE" w:rsidRDefault="00B517CE" w:rsidP="00B517CE">
      <w:pPr>
        <w:jc w:val="both"/>
        <w:rPr>
          <w:sz w:val="28"/>
        </w:rPr>
      </w:pPr>
      <w:r>
        <w:rPr>
          <w:b/>
          <w:sz w:val="28"/>
          <w:szCs w:val="28"/>
        </w:rPr>
        <w:t xml:space="preserve">           </w:t>
      </w:r>
      <w:r w:rsidRPr="00C319B0">
        <w:rPr>
          <w:b/>
          <w:sz w:val="28"/>
          <w:szCs w:val="28"/>
        </w:rPr>
        <w:t xml:space="preserve">3. Оценка качества финансового управления </w:t>
      </w:r>
      <w:r w:rsidRPr="00C319B0">
        <w:rPr>
          <w:sz w:val="28"/>
          <w:szCs w:val="28"/>
        </w:rPr>
        <w:t>в отчетном периоде</w:t>
      </w:r>
      <w:r w:rsidRPr="00C319B0">
        <w:rPr>
          <w:b/>
          <w:sz w:val="28"/>
          <w:szCs w:val="28"/>
        </w:rPr>
        <w:t xml:space="preserve"> </w:t>
      </w:r>
      <w:r w:rsidRPr="00C319B0">
        <w:rPr>
          <w:sz w:val="28"/>
          <w:szCs w:val="28"/>
        </w:rPr>
        <w:t>рассчитывается по формуле</w:t>
      </w:r>
      <w:r w:rsidRPr="00C319B0">
        <w:rPr>
          <w:sz w:val="28"/>
        </w:rPr>
        <w:t>:</w:t>
      </w:r>
    </w:p>
    <w:p w:rsidR="00ED7E98" w:rsidRDefault="00ED7E98" w:rsidP="00B517CE">
      <w:pPr>
        <w:jc w:val="both"/>
        <w:rPr>
          <w:sz w:val="28"/>
        </w:rPr>
      </w:pPr>
    </w:p>
    <w:p w:rsidR="00ED7E98" w:rsidRPr="00955906" w:rsidRDefault="00ED7E98" w:rsidP="00ED7E98">
      <w:pPr>
        <w:jc w:val="center"/>
        <w:rPr>
          <w:sz w:val="28"/>
          <w:szCs w:val="28"/>
        </w:rPr>
      </w:pPr>
      <w:r w:rsidRPr="00ED7E98">
        <w:rPr>
          <w:sz w:val="28"/>
          <w:szCs w:val="28"/>
        </w:rPr>
        <w:t>ФинУп =</w:t>
      </w:r>
      <w:r w:rsidR="00955906">
        <w:rPr>
          <w:sz w:val="28"/>
          <w:szCs w:val="28"/>
        </w:rPr>
        <w:t xml:space="preserve"> (</w:t>
      </w:r>
      <w:r w:rsidRPr="00ED7E98">
        <w:rPr>
          <w:sz w:val="28"/>
          <w:szCs w:val="28"/>
        </w:rPr>
        <w:t xml:space="preserve"> </w:t>
      </w:r>
      <w:r w:rsidRPr="00ED7E98">
        <w:rPr>
          <w:sz w:val="28"/>
          <w:szCs w:val="28"/>
          <w:lang w:val="en-US"/>
        </w:rPr>
        <w:t>K</w:t>
      </w:r>
      <w:r>
        <w:rPr>
          <w:sz w:val="28"/>
          <w:szCs w:val="28"/>
          <w:vertAlign w:val="subscript"/>
          <w:lang w:val="en-US"/>
        </w:rPr>
        <w:t>RFB</w:t>
      </w:r>
      <w:r>
        <w:rPr>
          <w:sz w:val="28"/>
          <w:szCs w:val="28"/>
          <w:lang w:val="en-US"/>
        </w:rPr>
        <w:t>/B</w:t>
      </w:r>
      <w:r>
        <w:rPr>
          <w:sz w:val="28"/>
          <w:szCs w:val="28"/>
          <w:vertAlign w:val="subscript"/>
          <w:lang w:val="en-US"/>
        </w:rPr>
        <w:t>RFB</w:t>
      </w:r>
      <w:r w:rsidR="00955906">
        <w:rPr>
          <w:sz w:val="28"/>
          <w:szCs w:val="28"/>
        </w:rPr>
        <w:t>)*100</w:t>
      </w:r>
    </w:p>
    <w:p w:rsidR="00FE2B91" w:rsidRDefault="004241AE" w:rsidP="00B517CE">
      <w:pPr>
        <w:jc w:val="both"/>
        <w:rPr>
          <w:sz w:val="28"/>
        </w:rPr>
      </w:pPr>
      <w:r>
        <w:rPr>
          <w:sz w:val="28"/>
        </w:rPr>
        <w:t xml:space="preserve"> </w:t>
      </w:r>
    </w:p>
    <w:p w:rsidR="00B517CE" w:rsidRDefault="00B517CE" w:rsidP="00B517CE">
      <w:pPr>
        <w:widowControl w:val="0"/>
        <w:rPr>
          <w:spacing w:val="-4"/>
          <w:sz w:val="28"/>
          <w:szCs w:val="28"/>
        </w:rPr>
      </w:pPr>
      <w:r w:rsidRPr="00955906">
        <w:rPr>
          <w:spacing w:val="-4"/>
          <w:sz w:val="28"/>
          <w:szCs w:val="28"/>
        </w:rPr>
        <w:t>где:</w:t>
      </w:r>
    </w:p>
    <w:p w:rsidR="00955906" w:rsidRPr="00955906" w:rsidRDefault="00955906" w:rsidP="00B517CE">
      <w:pPr>
        <w:widowControl w:val="0"/>
        <w:rPr>
          <w:sz w:val="28"/>
          <w:szCs w:val="28"/>
        </w:rPr>
      </w:pPr>
    </w:p>
    <w:p w:rsidR="00FE2B91" w:rsidRPr="00955906" w:rsidRDefault="00DE5519"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955906">
        <w:rPr>
          <w:sz w:val="28"/>
          <w:szCs w:val="28"/>
        </w:rPr>
        <w:t xml:space="preserve"> – объем кассовых расходов бюджета на реализацию муниципальной (комплексной) программы в отчетном году </w:t>
      </w:r>
      <w:r w:rsidR="00FE2B91" w:rsidRPr="00955906">
        <w:rPr>
          <w:sz w:val="28"/>
          <w:szCs w:val="28"/>
        </w:rPr>
        <w:br/>
        <w:t>(тыс. руб.);</w:t>
      </w:r>
    </w:p>
    <w:p w:rsidR="00B517CE" w:rsidRPr="00955906" w:rsidRDefault="00DE5519"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95590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Default="00A734D2" w:rsidP="00FE2B91">
      <w:pPr>
        <w:jc w:val="both"/>
        <w:rPr>
          <w:sz w:val="24"/>
          <w:szCs w:val="24"/>
        </w:rPr>
      </w:pPr>
    </w:p>
    <w:p w:rsidR="00A734D2" w:rsidRDefault="00A734D2" w:rsidP="00955906">
      <w:pPr>
        <w:ind w:firstLine="709"/>
        <w:jc w:val="both"/>
        <w:rPr>
          <w:sz w:val="24"/>
          <w:szCs w:val="24"/>
        </w:rPr>
      </w:pPr>
      <w:r>
        <w:rPr>
          <w:sz w:val="28"/>
        </w:rPr>
        <w:t>Оценка качества финансового управления (Ф</w:t>
      </w:r>
      <w:r>
        <w:rPr>
          <w:sz w:val="28"/>
          <w:vertAlign w:val="subscript"/>
        </w:rPr>
        <w:t>ин</w:t>
      </w:r>
      <w:r>
        <w:rPr>
          <w:sz w:val="28"/>
        </w:rPr>
        <w:t>У</w:t>
      </w:r>
      <w:r>
        <w:rPr>
          <w:sz w:val="28"/>
          <w:vertAlign w:val="subscript"/>
        </w:rPr>
        <w:t>п</w:t>
      </w:r>
      <w:r>
        <w:rPr>
          <w:sz w:val="28"/>
        </w:rPr>
        <w:t>) за 202</w:t>
      </w:r>
      <w:r w:rsidR="00955906">
        <w:rPr>
          <w:sz w:val="28"/>
        </w:rPr>
        <w:t>5</w:t>
      </w:r>
      <w:r>
        <w:rPr>
          <w:sz w:val="28"/>
        </w:rPr>
        <w:t xml:space="preserve"> год </w:t>
      </w:r>
      <w:r>
        <w:br/>
      </w:r>
      <w:r>
        <w:rPr>
          <w:sz w:val="28"/>
        </w:rPr>
        <w:t xml:space="preserve">составляет </w:t>
      </w:r>
      <w:r w:rsidR="00955906">
        <w:rPr>
          <w:sz w:val="28"/>
        </w:rPr>
        <w:t>0.</w:t>
      </w:r>
      <w:r>
        <w:rPr>
          <w:sz w:val="28"/>
        </w:rPr>
        <w:t xml:space="preserve"> </w:t>
      </w:r>
    </w:p>
    <w:p w:rsidR="00FE2B91" w:rsidRPr="00C319B0" w:rsidRDefault="00FE2B91" w:rsidP="00FE2B91">
      <w:pPr>
        <w:jc w:val="both"/>
        <w:rPr>
          <w:b/>
          <w:sz w:val="28"/>
          <w:szCs w:val="28"/>
        </w:rPr>
      </w:pPr>
    </w:p>
    <w:p w:rsidR="00B517CE" w:rsidRPr="00C319B0" w:rsidRDefault="00B517CE" w:rsidP="00B517CE">
      <w:pPr>
        <w:spacing w:line="221" w:lineRule="auto"/>
        <w:jc w:val="both"/>
        <w:rPr>
          <w:sz w:val="28"/>
          <w:szCs w:val="28"/>
        </w:rPr>
      </w:pPr>
      <w:r w:rsidRPr="00C319B0">
        <w:rPr>
          <w:b/>
          <w:sz w:val="28"/>
          <w:szCs w:val="28"/>
        </w:rPr>
        <w:tab/>
        <w:t xml:space="preserve">4. </w:t>
      </w:r>
      <w:r w:rsidR="00ED7E98">
        <w:rPr>
          <w:b/>
          <w:sz w:val="28"/>
          <w:szCs w:val="28"/>
        </w:rPr>
        <w:t>О</w:t>
      </w:r>
      <w:r w:rsidRPr="00C319B0">
        <w:rPr>
          <w:b/>
          <w:sz w:val="28"/>
          <w:szCs w:val="28"/>
        </w:rPr>
        <w:t xml:space="preserve">ценка хода реализации и эффективности </w:t>
      </w:r>
      <w:r>
        <w:rPr>
          <w:b/>
          <w:sz w:val="28"/>
          <w:szCs w:val="28"/>
        </w:rPr>
        <w:t>муниципальной</w:t>
      </w:r>
      <w:r w:rsidRPr="00C319B0">
        <w:rPr>
          <w:b/>
          <w:sz w:val="28"/>
          <w:szCs w:val="28"/>
        </w:rPr>
        <w:t xml:space="preserve"> программы</w:t>
      </w:r>
      <w:r w:rsidRPr="00C319B0">
        <w:rPr>
          <w:sz w:val="28"/>
          <w:szCs w:val="28"/>
        </w:rPr>
        <w:t xml:space="preserve"> рассчитывается:</w:t>
      </w:r>
    </w:p>
    <w:p w:rsidR="00B517CE" w:rsidRDefault="00B517CE" w:rsidP="00B517CE">
      <w:pPr>
        <w:jc w:val="center"/>
        <w:rPr>
          <w:sz w:val="28"/>
          <w:szCs w:val="28"/>
        </w:rPr>
      </w:pPr>
    </w:p>
    <w:p w:rsidR="00B517CE" w:rsidRPr="00595575" w:rsidRDefault="00B517CE" w:rsidP="00B517CE">
      <w:pPr>
        <w:jc w:val="center"/>
        <w:rPr>
          <w:sz w:val="32"/>
          <w:szCs w:val="32"/>
        </w:rPr>
      </w:pPr>
      <w:r w:rsidRPr="00595575">
        <w:rPr>
          <w:sz w:val="32"/>
          <w:szCs w:val="32"/>
        </w:rPr>
        <w:t xml:space="preserve">0,8 </w:t>
      </w:r>
      <w:r w:rsidRPr="00595575">
        <w:rPr>
          <w:b/>
          <w:sz w:val="32"/>
          <w:szCs w:val="32"/>
          <w:vertAlign w:val="superscript"/>
        </w:rPr>
        <w:t xml:space="preserve">. </w:t>
      </w:r>
      <w:r w:rsidRPr="00595575">
        <w:rPr>
          <w:sz w:val="32"/>
          <w:szCs w:val="32"/>
        </w:rPr>
        <w:t>УД</w:t>
      </w:r>
      <w:r w:rsidRPr="00595575">
        <w:rPr>
          <w:sz w:val="32"/>
          <w:szCs w:val="32"/>
          <w:vertAlign w:val="subscript"/>
        </w:rPr>
        <w:t>мп</w:t>
      </w:r>
      <w:r w:rsidRPr="00595575">
        <w:rPr>
          <w:sz w:val="32"/>
          <w:szCs w:val="32"/>
          <w:vertAlign w:val="subscript"/>
          <w:lang w:val="en-US"/>
        </w:rPr>
        <w:t>i</w:t>
      </w:r>
      <w:r w:rsidRPr="00595575">
        <w:rPr>
          <w:sz w:val="32"/>
          <w:szCs w:val="32"/>
          <w:vertAlign w:val="subscript"/>
        </w:rPr>
        <w:t xml:space="preserve"> </w:t>
      </w:r>
      <w:r w:rsidRPr="00595575">
        <w:rPr>
          <w:sz w:val="32"/>
          <w:szCs w:val="32"/>
        </w:rPr>
        <w:t>+ 0.1 . ОП</w:t>
      </w:r>
      <w:r w:rsidRPr="00595575">
        <w:rPr>
          <w:sz w:val="32"/>
          <w:szCs w:val="32"/>
          <w:vertAlign w:val="subscript"/>
        </w:rPr>
        <w:t>мп</w:t>
      </w:r>
      <w:r w:rsidRPr="00595575">
        <w:rPr>
          <w:sz w:val="32"/>
          <w:szCs w:val="32"/>
        </w:rPr>
        <w:t xml:space="preserve"> + 0,1 </w:t>
      </w:r>
      <w:r w:rsidRPr="00595575">
        <w:rPr>
          <w:b/>
          <w:sz w:val="32"/>
          <w:szCs w:val="32"/>
          <w:vertAlign w:val="superscript"/>
        </w:rPr>
        <w:t>.</w:t>
      </w:r>
      <w:r w:rsidRPr="00595575">
        <w:rPr>
          <w:sz w:val="32"/>
          <w:szCs w:val="32"/>
        </w:rPr>
        <w:t xml:space="preserve"> ФинУп = ОиЭфмп</w:t>
      </w:r>
    </w:p>
    <w:p w:rsidR="00B517CE" w:rsidRPr="00C319B0" w:rsidRDefault="00B517CE" w:rsidP="00B517CE">
      <w:pPr>
        <w:jc w:val="center"/>
        <w:rPr>
          <w:sz w:val="28"/>
          <w:szCs w:val="28"/>
        </w:rPr>
      </w:pPr>
    </w:p>
    <w:p w:rsidR="00B517CE" w:rsidRDefault="00B517CE" w:rsidP="00B517CE">
      <w:pPr>
        <w:spacing w:line="216" w:lineRule="auto"/>
        <w:jc w:val="both"/>
        <w:rPr>
          <w:sz w:val="28"/>
        </w:rPr>
      </w:pPr>
      <w:r w:rsidRPr="00595575">
        <w:rPr>
          <w:rFonts w:eastAsia="Calibri"/>
          <w:sz w:val="28"/>
          <w:szCs w:val="28"/>
          <w:lang w:eastAsia="en-US"/>
        </w:rPr>
        <w:tab/>
      </w:r>
      <w:r w:rsidRPr="00C319B0">
        <w:rPr>
          <w:rFonts w:eastAsia="Calibri"/>
          <w:sz w:val="28"/>
          <w:szCs w:val="28"/>
          <w:lang w:eastAsia="en-US"/>
        </w:rPr>
        <w:t xml:space="preserve">в связи с чем реализация </w:t>
      </w:r>
      <w:r>
        <w:rPr>
          <w:rFonts w:eastAsia="Calibri"/>
          <w:sz w:val="28"/>
          <w:szCs w:val="28"/>
          <w:lang w:eastAsia="en-US"/>
        </w:rPr>
        <w:t>муниципальной</w:t>
      </w:r>
      <w:r w:rsidRPr="00C319B0">
        <w:rPr>
          <w:rFonts w:eastAsia="Calibri"/>
          <w:sz w:val="28"/>
          <w:szCs w:val="28"/>
          <w:lang w:eastAsia="en-US"/>
        </w:rPr>
        <w:t xml:space="preserve"> программы признается э</w:t>
      </w:r>
      <w:r w:rsidRPr="00C319B0">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Pr>
          <w:sz w:val="28"/>
          <w:szCs w:val="28"/>
        </w:rPr>
        <w:t>муниципальной</w:t>
      </w:r>
      <w:r w:rsidRPr="00C319B0">
        <w:rPr>
          <w:rFonts w:eastAsia="Calibri"/>
          <w:sz w:val="28"/>
          <w:szCs w:val="28"/>
          <w:lang w:eastAsia="en-US"/>
        </w:rPr>
        <w:t xml:space="preserve"> </w:t>
      </w:r>
      <w:r w:rsidRPr="00C319B0">
        <w:rPr>
          <w:sz w:val="28"/>
        </w:rPr>
        <w:t>программы выше/ниже среднего уровня»/«низкая степень эффективности».</w:t>
      </w:r>
    </w:p>
    <w:p w:rsidR="00A734D2" w:rsidRDefault="00A734D2" w:rsidP="00B517CE">
      <w:pPr>
        <w:spacing w:line="216" w:lineRule="auto"/>
        <w:jc w:val="both"/>
        <w:rPr>
          <w:sz w:val="28"/>
        </w:rPr>
      </w:pPr>
    </w:p>
    <w:p w:rsidR="00A734D2" w:rsidRDefault="00955906" w:rsidP="00A734D2">
      <w:pPr>
        <w:ind w:firstLine="567"/>
        <w:jc w:val="both"/>
        <w:rPr>
          <w:sz w:val="28"/>
        </w:rPr>
      </w:pPr>
      <w:r>
        <w:rPr>
          <w:sz w:val="28"/>
        </w:rPr>
        <w:t>О</w:t>
      </w:r>
      <w:r w:rsidR="00A734D2">
        <w:rPr>
          <w:sz w:val="28"/>
        </w:rPr>
        <w:t xml:space="preserve">ценка хода реализации и эффективности </w:t>
      </w:r>
      <w:r w:rsidR="00A734D2">
        <w:br/>
      </w:r>
      <w:r w:rsidR="00A734D2">
        <w:rPr>
          <w:sz w:val="28"/>
        </w:rPr>
        <w:t>государственной программы за 202</w:t>
      </w:r>
      <w:r>
        <w:rPr>
          <w:sz w:val="28"/>
        </w:rPr>
        <w:t>5</w:t>
      </w:r>
      <w:r w:rsidR="00A734D2">
        <w:rPr>
          <w:sz w:val="28"/>
        </w:rPr>
        <w:t xml:space="preserve"> год составляет </w:t>
      </w:r>
      <w:r w:rsidR="007A298A">
        <w:rPr>
          <w:sz w:val="28"/>
        </w:rPr>
        <w:t>86</w:t>
      </w:r>
      <w:r w:rsidR="007C78EB">
        <w:rPr>
          <w:sz w:val="28"/>
        </w:rPr>
        <w:t>,34</w:t>
      </w:r>
      <w:r w:rsidR="00A734D2">
        <w:rPr>
          <w:sz w:val="28"/>
        </w:rPr>
        <w:t xml:space="preserve"> </w:t>
      </w:r>
      <w:r w:rsidR="00A734D2">
        <w:br/>
      </w:r>
      <w:r w:rsidR="00A734D2">
        <w:rPr>
          <w:sz w:val="28"/>
        </w:rPr>
        <w:t xml:space="preserve">(0,8 х 100 + 0,1 х </w:t>
      </w:r>
      <w:r w:rsidR="007C78EB">
        <w:rPr>
          <w:sz w:val="28"/>
        </w:rPr>
        <w:t>63,4</w:t>
      </w:r>
      <w:r w:rsidR="00A734D2">
        <w:rPr>
          <w:sz w:val="28"/>
        </w:rPr>
        <w:t xml:space="preserve"> + 0,1 х </w:t>
      </w:r>
      <w:r>
        <w:rPr>
          <w:sz w:val="28"/>
        </w:rPr>
        <w:t>0</w:t>
      </w:r>
      <w:r w:rsidR="00A734D2">
        <w:rPr>
          <w:sz w:val="28"/>
        </w:rPr>
        <w:t xml:space="preserve">) = </w:t>
      </w:r>
      <w:r w:rsidR="005A0AA9">
        <w:rPr>
          <w:sz w:val="28"/>
        </w:rPr>
        <w:t>86</w:t>
      </w:r>
      <w:r w:rsidR="00A734D2">
        <w:rPr>
          <w:sz w:val="28"/>
        </w:rPr>
        <w:t>,</w:t>
      </w:r>
      <w:r w:rsidR="007C78EB">
        <w:rPr>
          <w:sz w:val="28"/>
        </w:rPr>
        <w:t>34</w:t>
      </w:r>
      <w:r w:rsidR="00A734D2">
        <w:rPr>
          <w:sz w:val="28"/>
        </w:rPr>
        <w:t xml:space="preserve"> в связи с чем реализация государственной программы признается эффективной с категорией </w:t>
      </w:r>
      <w:r w:rsidR="00A734D2">
        <w:br/>
      </w:r>
      <w:r w:rsidR="00A734D2">
        <w:rPr>
          <w:sz w:val="28"/>
        </w:rPr>
        <w:t>«</w:t>
      </w:r>
      <w:r w:rsidR="005A0AA9">
        <w:rPr>
          <w:sz w:val="28"/>
        </w:rPr>
        <w:t>выше среднего</w:t>
      </w:r>
      <w:r w:rsidR="00A734D2">
        <w:rPr>
          <w:sz w:val="28"/>
        </w:rPr>
        <w:t xml:space="preserve"> </w:t>
      </w:r>
      <w:r w:rsidR="005A0AA9">
        <w:rPr>
          <w:sz w:val="28"/>
        </w:rPr>
        <w:t>уровня</w:t>
      </w:r>
      <w:r w:rsidR="00A734D2">
        <w:rPr>
          <w:sz w:val="28"/>
        </w:rPr>
        <w:t xml:space="preserve"> эффективности реализации». </w:t>
      </w:r>
    </w:p>
    <w:p w:rsidR="00A734D2" w:rsidRDefault="00955906" w:rsidP="00A734D2">
      <w:pPr>
        <w:widowControl w:val="0"/>
        <w:tabs>
          <w:tab w:val="left" w:pos="1276"/>
        </w:tabs>
        <w:ind w:firstLine="709"/>
        <w:jc w:val="both"/>
        <w:rPr>
          <w:sz w:val="28"/>
        </w:rPr>
      </w:pPr>
      <w:r>
        <w:rPr>
          <w:sz w:val="28"/>
        </w:rPr>
        <w:t>Б</w:t>
      </w:r>
      <w:r w:rsidR="00A734D2">
        <w:rPr>
          <w:sz w:val="28"/>
        </w:rPr>
        <w:t>юджетны</w:t>
      </w:r>
      <w:r>
        <w:rPr>
          <w:sz w:val="28"/>
        </w:rPr>
        <w:t>е</w:t>
      </w:r>
      <w:r w:rsidR="00A734D2">
        <w:rPr>
          <w:sz w:val="28"/>
        </w:rPr>
        <w:t xml:space="preserve"> ассигнований на реализацию мероприятий </w:t>
      </w:r>
      <w:r>
        <w:rPr>
          <w:sz w:val="28"/>
        </w:rPr>
        <w:t>муниципальной</w:t>
      </w:r>
      <w:r w:rsidR="00A734D2">
        <w:rPr>
          <w:sz w:val="28"/>
        </w:rPr>
        <w:t xml:space="preserve"> программы в 202</w:t>
      </w:r>
      <w:r>
        <w:rPr>
          <w:sz w:val="28"/>
        </w:rPr>
        <w:t>5</w:t>
      </w:r>
      <w:r w:rsidR="00A734D2">
        <w:rPr>
          <w:sz w:val="28"/>
        </w:rPr>
        <w:t xml:space="preserve"> году </w:t>
      </w:r>
      <w:r w:rsidR="00F11468">
        <w:rPr>
          <w:sz w:val="28"/>
        </w:rPr>
        <w:t>не предусмотрены</w:t>
      </w:r>
      <w:r w:rsidR="00A734D2">
        <w:rPr>
          <w:sz w:val="28"/>
        </w:rPr>
        <w:t>.</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lastRenderedPageBreak/>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0E03AA">
        <w:rPr>
          <w:spacing w:val="-6"/>
          <w:kern w:val="2"/>
          <w:sz w:val="28"/>
          <w:szCs w:val="28"/>
        </w:rPr>
        <w:t>«</w:t>
      </w:r>
      <w:r w:rsidR="00A16768" w:rsidRPr="00A16768">
        <w:rPr>
          <w:spacing w:val="-6"/>
          <w:kern w:val="2"/>
          <w:sz w:val="28"/>
          <w:szCs w:val="28"/>
        </w:rPr>
        <w:t>Управление муниципальными финансами и создание условий для эффективного управления муниципальными финансами</w:t>
      </w:r>
      <w:r w:rsidRPr="00CD0898">
        <w:rPr>
          <w:spacing w:val="-2"/>
          <w:sz w:val="28"/>
          <w:szCs w:val="28"/>
        </w:rPr>
        <w:t>» 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AD3EDD">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B6234C">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Pr="00CD0898">
        <w:rPr>
          <w:kern w:val="2"/>
          <w:sz w:val="28"/>
          <w:szCs w:val="28"/>
        </w:rPr>
        <w:t>план реализации муниципальной программы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p>
    <w:p w:rsidR="003F6450" w:rsidRPr="00790E4C" w:rsidRDefault="003F6450" w:rsidP="00A734D2">
      <w:pPr>
        <w:widowControl w:val="0"/>
        <w:tabs>
          <w:tab w:val="left" w:pos="1276"/>
        </w:tabs>
        <w:ind w:firstLine="709"/>
        <w:jc w:val="both"/>
        <w:rPr>
          <w:sz w:val="28"/>
        </w:rPr>
      </w:pPr>
    </w:p>
    <w:p w:rsidR="00B13CC3" w:rsidRDefault="00B13CC3" w:rsidP="00B517CE">
      <w:pPr>
        <w:spacing w:line="221" w:lineRule="auto"/>
        <w:jc w:val="both"/>
        <w:rPr>
          <w:i/>
          <w:sz w:val="28"/>
          <w:szCs w:val="28"/>
        </w:rPr>
        <w:sectPr w:rsidR="00B13CC3"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AD3EDD">
        <w:rPr>
          <w:sz w:val="24"/>
          <w:szCs w:val="24"/>
        </w:rPr>
        <w:t>Барабанщиковск</w:t>
      </w:r>
      <w:r w:rsidR="00150A62" w:rsidRPr="001018C7">
        <w:rPr>
          <w:sz w:val="24"/>
          <w:szCs w:val="24"/>
        </w:rPr>
        <w:t>ого сельского поселения «</w:t>
      </w:r>
      <w:r w:rsidR="00B13CC3" w:rsidRPr="00B13CC3">
        <w:rPr>
          <w:sz w:val="24"/>
          <w:szCs w:val="24"/>
        </w:rPr>
        <w:t>Управление муниципальными финансами и создание условий для эффективного управления муниципальными финансами</w:t>
      </w:r>
      <w:r w:rsidR="00150A62" w:rsidRPr="001018C7">
        <w:rPr>
          <w:sz w:val="24"/>
          <w:szCs w:val="24"/>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1947"/>
        <w:gridCol w:w="1972"/>
        <w:gridCol w:w="1789"/>
      </w:tblGrid>
      <w:tr w:rsidR="00B517CE" w:rsidRPr="00787DC6" w:rsidTr="00471C95">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587"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1972"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471C95">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1972"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D4F8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4342" w:type="dxa"/>
            <w:gridSpan w:val="8"/>
            <w:tcBorders>
              <w:top w:val="single" w:sz="4" w:space="0" w:color="auto"/>
              <w:left w:val="single" w:sz="4" w:space="0" w:color="auto"/>
              <w:bottom w:val="single" w:sz="4" w:space="0" w:color="auto"/>
              <w:right w:val="single" w:sz="4" w:space="0" w:color="auto"/>
            </w:tcBorders>
            <w:hideMark/>
          </w:tcPr>
          <w:p w:rsidR="00B517CE" w:rsidRPr="00787DC6" w:rsidRDefault="00471C95" w:rsidP="000D4F8C">
            <w:pPr>
              <w:widowControl w:val="0"/>
              <w:autoSpaceDE w:val="0"/>
              <w:autoSpaceDN w:val="0"/>
              <w:adjustRightInd w:val="0"/>
              <w:contextualSpacing/>
              <w:jc w:val="center"/>
              <w:rPr>
                <w:rFonts w:eastAsia="Calibri"/>
                <w:sz w:val="24"/>
                <w:szCs w:val="24"/>
                <w:lang w:eastAsia="en-US"/>
              </w:rPr>
            </w:pPr>
            <w:r>
              <w:rPr>
                <w:sz w:val="24"/>
              </w:rPr>
              <w:t xml:space="preserve">1. </w:t>
            </w:r>
            <w:r w:rsidRPr="00D37558">
              <w:rPr>
                <w:sz w:val="24"/>
              </w:rPr>
              <w:t>Комплекс процессных мероприятий «</w:t>
            </w:r>
            <w:r w:rsidR="00B13CC3" w:rsidRPr="00B13CC3">
              <w:rPr>
                <w:sz w:val="24"/>
              </w:rPr>
              <w:t>Эффективное управление доходами</w:t>
            </w:r>
            <w:r w:rsidRPr="00D37558">
              <w:rPr>
                <w:sz w:val="24"/>
              </w:rPr>
              <w:t>»</w:t>
            </w:r>
          </w:p>
        </w:tc>
      </w:tr>
      <w:tr w:rsidR="00471C95"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B13CC3" w:rsidRPr="00B13CC3" w:rsidRDefault="00B13CC3" w:rsidP="00B13CC3">
            <w:pPr>
              <w:widowControl w:val="0"/>
              <w:autoSpaceDE w:val="0"/>
              <w:autoSpaceDN w:val="0"/>
              <w:adjustRightInd w:val="0"/>
              <w:rPr>
                <w:sz w:val="24"/>
                <w:szCs w:val="24"/>
              </w:rPr>
            </w:pPr>
            <w:r w:rsidRPr="00B13CC3">
              <w:rPr>
                <w:sz w:val="24"/>
                <w:szCs w:val="24"/>
              </w:rPr>
              <w:t>Мероприятие (результат) 1.1</w:t>
            </w:r>
          </w:p>
          <w:p w:rsidR="00B13CC3" w:rsidRPr="00B13CC3" w:rsidRDefault="00B13CC3" w:rsidP="00B13CC3">
            <w:pPr>
              <w:widowControl w:val="0"/>
              <w:autoSpaceDE w:val="0"/>
              <w:autoSpaceDN w:val="0"/>
              <w:adjustRightInd w:val="0"/>
              <w:rPr>
                <w:sz w:val="24"/>
                <w:szCs w:val="24"/>
              </w:rPr>
            </w:pPr>
            <w:r w:rsidRPr="00B13CC3">
              <w:rPr>
                <w:sz w:val="24"/>
                <w:szCs w:val="24"/>
              </w:rPr>
              <w:t xml:space="preserve">«Достигнута положительная динамика поступлений </w:t>
            </w:r>
          </w:p>
          <w:p w:rsidR="00471C95" w:rsidRPr="00787DC6" w:rsidRDefault="00B13CC3" w:rsidP="00B13CC3">
            <w:pPr>
              <w:widowControl w:val="0"/>
              <w:autoSpaceDE w:val="0"/>
              <w:autoSpaceDN w:val="0"/>
              <w:adjustRightInd w:val="0"/>
              <w:rPr>
                <w:rFonts w:eastAsia="Calibri"/>
                <w:sz w:val="24"/>
                <w:szCs w:val="24"/>
                <w:lang w:eastAsia="en-US"/>
              </w:rPr>
            </w:pPr>
            <w:r w:rsidRPr="00B13CC3">
              <w:rPr>
                <w:sz w:val="24"/>
                <w:szCs w:val="24"/>
              </w:rPr>
              <w:t>по налоговым и неналоговым доходам (в сопоставимых условиях)»</w:t>
            </w:r>
          </w:p>
        </w:tc>
        <w:tc>
          <w:tcPr>
            <w:tcW w:w="1640" w:type="dxa"/>
            <w:tcBorders>
              <w:top w:val="single" w:sz="4" w:space="0" w:color="auto"/>
              <w:left w:val="single" w:sz="4" w:space="0" w:color="auto"/>
              <w:bottom w:val="single" w:sz="4" w:space="0" w:color="auto"/>
              <w:right w:val="single" w:sz="4" w:space="0" w:color="auto"/>
            </w:tcBorders>
          </w:tcPr>
          <w:p w:rsidR="00471C95" w:rsidRPr="00AE6357" w:rsidRDefault="000D4F8C" w:rsidP="00471C95">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471C95" w:rsidRPr="00AE6357" w:rsidRDefault="00471C95" w:rsidP="000D4F8C">
            <w:pPr>
              <w:jc w:val="center"/>
              <w:rPr>
                <w:sz w:val="24"/>
                <w:szCs w:val="24"/>
              </w:rPr>
            </w:pPr>
            <w:r w:rsidRPr="00AE6357">
              <w:rPr>
                <w:sz w:val="24"/>
                <w:szCs w:val="24"/>
              </w:rPr>
              <w:t>30.12.202</w:t>
            </w:r>
            <w:r w:rsidR="000D4F8C">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471C95" w:rsidRPr="00787DC6" w:rsidRDefault="00B13CC3"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471C95" w:rsidRPr="00787DC6" w:rsidRDefault="00471C95" w:rsidP="00B13CC3">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471C95" w:rsidRPr="00787DC6" w:rsidRDefault="00471C95" w:rsidP="00B13CC3">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72" w:type="dxa"/>
            <w:tcBorders>
              <w:top w:val="single" w:sz="4" w:space="0" w:color="auto"/>
              <w:left w:val="single" w:sz="4" w:space="0" w:color="auto"/>
              <w:bottom w:val="single" w:sz="4" w:space="0" w:color="auto"/>
              <w:right w:val="single" w:sz="4" w:space="0" w:color="auto"/>
            </w:tcBorders>
          </w:tcPr>
          <w:p w:rsidR="00471C95" w:rsidRPr="00086D70" w:rsidRDefault="00B6234C" w:rsidP="00BE5A8A">
            <w:pPr>
              <w:widowControl w:val="0"/>
              <w:tabs>
                <w:tab w:val="left" w:pos="11057"/>
              </w:tabs>
              <w:rPr>
                <w:sz w:val="24"/>
                <w:szCs w:val="24"/>
              </w:rPr>
            </w:pPr>
            <w:r>
              <w:rPr>
                <w:sz w:val="24"/>
              </w:rPr>
              <w:t>Ващенко С.Ф.</w:t>
            </w:r>
            <w:r w:rsidR="00B13CC3">
              <w:rPr>
                <w:sz w:val="24"/>
              </w:rPr>
              <w:t>, глава Администрации</w:t>
            </w:r>
          </w:p>
        </w:tc>
        <w:tc>
          <w:tcPr>
            <w:tcW w:w="1789"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471C95"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1.2</w:t>
            </w:r>
          </w:p>
        </w:tc>
        <w:tc>
          <w:tcPr>
            <w:tcW w:w="2564" w:type="dxa"/>
            <w:tcBorders>
              <w:top w:val="single" w:sz="4" w:space="0" w:color="auto"/>
              <w:left w:val="single" w:sz="4" w:space="0" w:color="auto"/>
              <w:bottom w:val="single" w:sz="4" w:space="0" w:color="auto"/>
              <w:right w:val="single" w:sz="4" w:space="0" w:color="auto"/>
            </w:tcBorders>
            <w:hideMark/>
          </w:tcPr>
          <w:p w:rsidR="00B13CC3" w:rsidRPr="00B13CC3" w:rsidRDefault="00B13CC3" w:rsidP="00F460D4">
            <w:pPr>
              <w:widowControl w:val="0"/>
              <w:tabs>
                <w:tab w:val="left" w:pos="11057"/>
              </w:tabs>
              <w:ind w:right="-57"/>
              <w:rPr>
                <w:sz w:val="24"/>
                <w:szCs w:val="24"/>
              </w:rPr>
            </w:pPr>
            <w:r w:rsidRPr="00B13CC3">
              <w:rPr>
                <w:sz w:val="24"/>
                <w:szCs w:val="24"/>
              </w:rPr>
              <w:t>Контрольная точка 1.1.</w:t>
            </w:r>
          </w:p>
          <w:p w:rsidR="00B13CC3" w:rsidRPr="00B13CC3" w:rsidRDefault="00B13CC3" w:rsidP="00F460D4">
            <w:pPr>
              <w:widowControl w:val="0"/>
              <w:tabs>
                <w:tab w:val="left" w:pos="11057"/>
              </w:tabs>
              <w:ind w:right="-57"/>
              <w:rPr>
                <w:sz w:val="24"/>
                <w:szCs w:val="24"/>
              </w:rPr>
            </w:pPr>
            <w:r w:rsidRPr="00B13CC3">
              <w:rPr>
                <w:sz w:val="24"/>
                <w:szCs w:val="24"/>
              </w:rPr>
              <w:t xml:space="preserve">Исполнены пункты плана мероприятий по увеличению доходов консолидированного бюджета </w:t>
            </w:r>
            <w:r w:rsidR="00AD3EDD">
              <w:rPr>
                <w:sz w:val="24"/>
                <w:szCs w:val="24"/>
              </w:rPr>
              <w:t>Барабанщиковск</w:t>
            </w:r>
            <w:r w:rsidRPr="00B13CC3">
              <w:rPr>
                <w:sz w:val="24"/>
                <w:szCs w:val="24"/>
              </w:rPr>
              <w:t xml:space="preserve">ого сельского поселения </w:t>
            </w:r>
          </w:p>
          <w:p w:rsidR="00471C95" w:rsidRDefault="00B13CC3" w:rsidP="00F460D4">
            <w:pPr>
              <w:widowControl w:val="0"/>
              <w:tabs>
                <w:tab w:val="left" w:pos="11057"/>
              </w:tabs>
              <w:ind w:right="-57"/>
              <w:rPr>
                <w:sz w:val="24"/>
                <w:szCs w:val="24"/>
                <w:highlight w:val="yellow"/>
              </w:rPr>
            </w:pPr>
            <w:r w:rsidRPr="00B13CC3">
              <w:rPr>
                <w:sz w:val="24"/>
                <w:szCs w:val="24"/>
              </w:rPr>
              <w:t>и повышению эффективности налогового администрирования</w:t>
            </w:r>
          </w:p>
        </w:tc>
        <w:tc>
          <w:tcPr>
            <w:tcW w:w="1640" w:type="dxa"/>
            <w:tcBorders>
              <w:top w:val="single" w:sz="4" w:space="0" w:color="auto"/>
              <w:left w:val="single" w:sz="4" w:space="0" w:color="auto"/>
              <w:bottom w:val="single" w:sz="4" w:space="0" w:color="auto"/>
              <w:right w:val="single" w:sz="4" w:space="0" w:color="auto"/>
            </w:tcBorders>
          </w:tcPr>
          <w:p w:rsidR="00471C95" w:rsidRPr="00787DC6" w:rsidRDefault="00471C95" w:rsidP="00B13CC3">
            <w:pPr>
              <w:widowControl w:val="0"/>
              <w:autoSpaceDE w:val="0"/>
              <w:autoSpaceDN w:val="0"/>
              <w:adjustRightInd w:val="0"/>
              <w:jc w:val="center"/>
              <w:rPr>
                <w:rFonts w:eastAsia="Calibri"/>
                <w:sz w:val="24"/>
                <w:szCs w:val="24"/>
                <w:lang w:eastAsia="en-US"/>
              </w:rPr>
            </w:pPr>
            <w:r>
              <w:rPr>
                <w:rFonts w:eastAsia="Calibri"/>
                <w:sz w:val="24"/>
                <w:szCs w:val="24"/>
                <w:lang w:eastAsia="en-US"/>
              </w:rPr>
              <w:t>01.0</w:t>
            </w:r>
            <w:r w:rsidR="00B13CC3">
              <w:rPr>
                <w:rFonts w:eastAsia="Calibri"/>
                <w:sz w:val="24"/>
                <w:szCs w:val="24"/>
                <w:lang w:eastAsia="en-US"/>
              </w:rPr>
              <w:t>2</w:t>
            </w:r>
            <w:r>
              <w:rPr>
                <w:rFonts w:eastAsia="Calibri"/>
                <w:sz w:val="24"/>
                <w:szCs w:val="24"/>
                <w:lang w:eastAsia="en-US"/>
              </w:rPr>
              <w:t>.2025</w:t>
            </w:r>
          </w:p>
        </w:tc>
        <w:tc>
          <w:tcPr>
            <w:tcW w:w="1790" w:type="dxa"/>
            <w:tcBorders>
              <w:top w:val="single" w:sz="4" w:space="0" w:color="auto"/>
              <w:left w:val="single" w:sz="4" w:space="0" w:color="auto"/>
              <w:bottom w:val="single" w:sz="4" w:space="0" w:color="auto"/>
              <w:right w:val="single" w:sz="4" w:space="0" w:color="auto"/>
            </w:tcBorders>
          </w:tcPr>
          <w:p w:rsidR="00471C95" w:rsidRPr="00787DC6" w:rsidRDefault="00B13CC3" w:rsidP="00B13CC3">
            <w:pPr>
              <w:widowControl w:val="0"/>
              <w:autoSpaceDE w:val="0"/>
              <w:autoSpaceDN w:val="0"/>
              <w:adjustRightInd w:val="0"/>
              <w:jc w:val="center"/>
              <w:rPr>
                <w:rFonts w:eastAsia="Calibri"/>
                <w:sz w:val="24"/>
                <w:szCs w:val="24"/>
                <w:lang w:eastAsia="en-US"/>
              </w:rPr>
            </w:pPr>
            <w:r>
              <w:rPr>
                <w:rFonts w:eastAsia="Calibri"/>
                <w:sz w:val="24"/>
                <w:szCs w:val="24"/>
                <w:lang w:eastAsia="en-US"/>
              </w:rPr>
              <w:t>30</w:t>
            </w:r>
            <w:r w:rsidR="00471C95">
              <w:rPr>
                <w:rFonts w:eastAsia="Calibri"/>
                <w:sz w:val="24"/>
                <w:szCs w:val="24"/>
                <w:lang w:eastAsia="en-US"/>
              </w:rPr>
              <w:t>.0</w:t>
            </w:r>
            <w:r>
              <w:rPr>
                <w:rFonts w:eastAsia="Calibri"/>
                <w:sz w:val="24"/>
                <w:szCs w:val="24"/>
                <w:lang w:eastAsia="en-US"/>
              </w:rPr>
              <w:t>1</w:t>
            </w:r>
            <w:r w:rsidR="00471C95">
              <w:rPr>
                <w:rFonts w:eastAsia="Calibri"/>
                <w:sz w:val="24"/>
                <w:szCs w:val="24"/>
                <w:lang w:eastAsia="en-US"/>
              </w:rPr>
              <w:t>.2025</w:t>
            </w:r>
          </w:p>
        </w:tc>
        <w:tc>
          <w:tcPr>
            <w:tcW w:w="1224" w:type="dxa"/>
            <w:tcBorders>
              <w:top w:val="single" w:sz="4" w:space="0" w:color="auto"/>
              <w:left w:val="single" w:sz="4" w:space="0" w:color="auto"/>
              <w:bottom w:val="single" w:sz="4" w:space="0" w:color="auto"/>
              <w:right w:val="single" w:sz="4" w:space="0" w:color="auto"/>
            </w:tcBorders>
            <w:hideMark/>
          </w:tcPr>
          <w:p w:rsidR="00471C95" w:rsidRPr="00787DC6" w:rsidRDefault="00471C95"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471C95" w:rsidRPr="00787DC6" w:rsidRDefault="00471C95"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71C95" w:rsidRPr="00787DC6" w:rsidRDefault="00B13CC3"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972" w:type="dxa"/>
            <w:tcBorders>
              <w:top w:val="single" w:sz="4" w:space="0" w:color="auto"/>
              <w:left w:val="single" w:sz="4" w:space="0" w:color="auto"/>
              <w:bottom w:val="single" w:sz="4" w:space="0" w:color="auto"/>
              <w:right w:val="single" w:sz="4" w:space="0" w:color="auto"/>
            </w:tcBorders>
          </w:tcPr>
          <w:p w:rsidR="00471C95" w:rsidRDefault="00B13CC3" w:rsidP="00BE5A8A">
            <w:pPr>
              <w:widowControl w:val="0"/>
              <w:outlineLvl w:val="2"/>
              <w:rPr>
                <w:sz w:val="24"/>
                <w:szCs w:val="24"/>
              </w:rPr>
            </w:pPr>
            <w:r w:rsidRPr="0026786D">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471C95"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471C95" w:rsidRDefault="00471C95" w:rsidP="0090391D">
            <w:pPr>
              <w:widowControl w:val="0"/>
              <w:autoSpaceDE w:val="0"/>
              <w:autoSpaceDN w:val="0"/>
              <w:adjustRightInd w:val="0"/>
              <w:rPr>
                <w:rFonts w:eastAsia="Calibri"/>
                <w:sz w:val="24"/>
                <w:szCs w:val="24"/>
                <w:lang w:eastAsia="en-US"/>
              </w:rPr>
            </w:pPr>
            <w:r>
              <w:rPr>
                <w:rFonts w:eastAsia="Calibri"/>
                <w:sz w:val="24"/>
                <w:szCs w:val="24"/>
                <w:lang w:eastAsia="en-US"/>
              </w:rPr>
              <w:t>1.3</w:t>
            </w:r>
          </w:p>
        </w:tc>
        <w:tc>
          <w:tcPr>
            <w:tcW w:w="2564" w:type="dxa"/>
            <w:tcBorders>
              <w:top w:val="single" w:sz="4" w:space="0" w:color="auto"/>
              <w:left w:val="single" w:sz="4" w:space="0" w:color="auto"/>
              <w:bottom w:val="single" w:sz="4" w:space="0" w:color="auto"/>
              <w:right w:val="single" w:sz="4" w:space="0" w:color="auto"/>
            </w:tcBorders>
          </w:tcPr>
          <w:p w:rsidR="00B13CC3" w:rsidRPr="00F924FD" w:rsidRDefault="00B13CC3" w:rsidP="00F460D4">
            <w:pPr>
              <w:widowControl w:val="0"/>
              <w:tabs>
                <w:tab w:val="left" w:pos="11057"/>
              </w:tabs>
              <w:spacing w:line="252" w:lineRule="auto"/>
              <w:ind w:right="-57"/>
              <w:rPr>
                <w:sz w:val="24"/>
              </w:rPr>
            </w:pPr>
            <w:r w:rsidRPr="00F924FD">
              <w:rPr>
                <w:sz w:val="24"/>
              </w:rPr>
              <w:t>Контрольная точка 1.2.</w:t>
            </w:r>
          </w:p>
          <w:p w:rsidR="00471C95" w:rsidRDefault="00B13CC3" w:rsidP="00F460D4">
            <w:pPr>
              <w:widowControl w:val="0"/>
              <w:tabs>
                <w:tab w:val="left" w:pos="11057"/>
              </w:tabs>
              <w:ind w:right="-57"/>
              <w:rPr>
                <w:sz w:val="24"/>
                <w:szCs w:val="24"/>
                <w:highlight w:val="yellow"/>
              </w:rPr>
            </w:pPr>
            <w:r w:rsidRPr="00F924FD">
              <w:rPr>
                <w:sz w:val="24"/>
              </w:rPr>
              <w:t>Проведен мониторинг налоговой задолженности</w:t>
            </w:r>
          </w:p>
        </w:tc>
        <w:tc>
          <w:tcPr>
            <w:tcW w:w="1640" w:type="dxa"/>
            <w:tcBorders>
              <w:top w:val="single" w:sz="4" w:space="0" w:color="auto"/>
              <w:left w:val="single" w:sz="4" w:space="0" w:color="auto"/>
              <w:bottom w:val="single" w:sz="4" w:space="0" w:color="auto"/>
              <w:right w:val="single" w:sz="4" w:space="0" w:color="auto"/>
            </w:tcBorders>
          </w:tcPr>
          <w:p w:rsidR="00471C95" w:rsidRPr="00787DC6" w:rsidRDefault="00471C95" w:rsidP="00B13CC3">
            <w:pPr>
              <w:widowControl w:val="0"/>
              <w:autoSpaceDE w:val="0"/>
              <w:autoSpaceDN w:val="0"/>
              <w:adjustRightInd w:val="0"/>
              <w:jc w:val="center"/>
              <w:rPr>
                <w:rFonts w:eastAsia="Calibri"/>
                <w:sz w:val="24"/>
                <w:szCs w:val="24"/>
                <w:lang w:eastAsia="en-US"/>
              </w:rPr>
            </w:pPr>
            <w:r>
              <w:rPr>
                <w:rFonts w:eastAsia="Calibri"/>
                <w:sz w:val="24"/>
                <w:szCs w:val="24"/>
                <w:lang w:eastAsia="en-US"/>
              </w:rPr>
              <w:t>2</w:t>
            </w:r>
            <w:r w:rsidR="00B13CC3">
              <w:rPr>
                <w:rFonts w:eastAsia="Calibri"/>
                <w:sz w:val="24"/>
                <w:szCs w:val="24"/>
                <w:lang w:eastAsia="en-US"/>
              </w:rPr>
              <w:t>5</w:t>
            </w:r>
            <w:r>
              <w:rPr>
                <w:rFonts w:eastAsia="Calibri"/>
                <w:sz w:val="24"/>
                <w:szCs w:val="24"/>
                <w:lang w:eastAsia="en-US"/>
              </w:rPr>
              <w:t>.0</w:t>
            </w:r>
            <w:r w:rsidR="00B13CC3">
              <w:rPr>
                <w:rFonts w:eastAsia="Calibri"/>
                <w:sz w:val="24"/>
                <w:szCs w:val="24"/>
                <w:lang w:eastAsia="en-US"/>
              </w:rPr>
              <w:t>4</w:t>
            </w:r>
            <w:r>
              <w:rPr>
                <w:rFonts w:eastAsia="Calibri"/>
                <w:sz w:val="24"/>
                <w:szCs w:val="24"/>
                <w:lang w:eastAsia="en-US"/>
              </w:rPr>
              <w:t>.2025</w:t>
            </w:r>
          </w:p>
        </w:tc>
        <w:tc>
          <w:tcPr>
            <w:tcW w:w="1790" w:type="dxa"/>
            <w:tcBorders>
              <w:top w:val="single" w:sz="4" w:space="0" w:color="auto"/>
              <w:left w:val="single" w:sz="4" w:space="0" w:color="auto"/>
              <w:bottom w:val="single" w:sz="4" w:space="0" w:color="auto"/>
              <w:right w:val="single" w:sz="4" w:space="0" w:color="auto"/>
            </w:tcBorders>
          </w:tcPr>
          <w:p w:rsidR="00471C95" w:rsidRPr="00787DC6" w:rsidRDefault="00B13CC3" w:rsidP="00B13CC3">
            <w:pPr>
              <w:widowControl w:val="0"/>
              <w:autoSpaceDE w:val="0"/>
              <w:autoSpaceDN w:val="0"/>
              <w:adjustRightInd w:val="0"/>
              <w:jc w:val="center"/>
              <w:rPr>
                <w:rFonts w:eastAsia="Calibri"/>
                <w:sz w:val="24"/>
                <w:szCs w:val="24"/>
                <w:lang w:eastAsia="en-US"/>
              </w:rPr>
            </w:pPr>
            <w:r>
              <w:rPr>
                <w:rFonts w:eastAsia="Calibri"/>
                <w:sz w:val="24"/>
                <w:szCs w:val="24"/>
                <w:lang w:eastAsia="en-US"/>
              </w:rPr>
              <w:t>15</w:t>
            </w:r>
            <w:r w:rsidR="00471C95">
              <w:rPr>
                <w:rFonts w:eastAsia="Calibri"/>
                <w:sz w:val="24"/>
                <w:szCs w:val="24"/>
                <w:lang w:eastAsia="en-US"/>
              </w:rPr>
              <w:t>.0</w:t>
            </w:r>
            <w:r>
              <w:rPr>
                <w:rFonts w:eastAsia="Calibri"/>
                <w:sz w:val="24"/>
                <w:szCs w:val="24"/>
                <w:lang w:eastAsia="en-US"/>
              </w:rPr>
              <w:t>4</w:t>
            </w:r>
            <w:r w:rsidR="00471C95">
              <w:rPr>
                <w:rFonts w:eastAsia="Calibri"/>
                <w:sz w:val="24"/>
                <w:szCs w:val="24"/>
                <w:lang w:eastAsia="en-US"/>
              </w:rPr>
              <w:t>.2025</w:t>
            </w:r>
          </w:p>
        </w:tc>
        <w:tc>
          <w:tcPr>
            <w:tcW w:w="1224" w:type="dxa"/>
            <w:tcBorders>
              <w:top w:val="single" w:sz="4" w:space="0" w:color="auto"/>
              <w:left w:val="single" w:sz="4" w:space="0" w:color="auto"/>
              <w:bottom w:val="single" w:sz="4" w:space="0" w:color="auto"/>
              <w:right w:val="single" w:sz="4" w:space="0" w:color="auto"/>
            </w:tcBorders>
          </w:tcPr>
          <w:p w:rsidR="00471C95" w:rsidRPr="00787DC6" w:rsidRDefault="00471C95"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471C95" w:rsidRPr="00787DC6" w:rsidRDefault="00471C95"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71C95" w:rsidRPr="00787DC6" w:rsidRDefault="00B13CC3"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972" w:type="dxa"/>
            <w:tcBorders>
              <w:top w:val="single" w:sz="4" w:space="0" w:color="auto"/>
              <w:left w:val="single" w:sz="4" w:space="0" w:color="auto"/>
              <w:bottom w:val="single" w:sz="4" w:space="0" w:color="auto"/>
              <w:right w:val="single" w:sz="4" w:space="0" w:color="auto"/>
            </w:tcBorders>
          </w:tcPr>
          <w:p w:rsidR="00471C95" w:rsidRDefault="00B13CC3" w:rsidP="00BE5A8A">
            <w:pPr>
              <w:widowControl w:val="0"/>
              <w:outlineLvl w:val="2"/>
              <w:rPr>
                <w:sz w:val="24"/>
                <w:szCs w:val="24"/>
              </w:rPr>
            </w:pPr>
            <w:r w:rsidRPr="0026786D">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B13CC3"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B13CC3" w:rsidRDefault="00B13CC3" w:rsidP="0090391D">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564" w:type="dxa"/>
            <w:tcBorders>
              <w:top w:val="single" w:sz="4" w:space="0" w:color="auto"/>
              <w:left w:val="single" w:sz="4" w:space="0" w:color="auto"/>
              <w:bottom w:val="single" w:sz="4" w:space="0" w:color="auto"/>
              <w:right w:val="single" w:sz="4" w:space="0" w:color="auto"/>
            </w:tcBorders>
          </w:tcPr>
          <w:p w:rsidR="00B13CC3" w:rsidRPr="00F924FD" w:rsidRDefault="00B13CC3" w:rsidP="00F460D4">
            <w:pPr>
              <w:widowControl w:val="0"/>
              <w:tabs>
                <w:tab w:val="left" w:pos="11057"/>
              </w:tabs>
              <w:spacing w:line="228" w:lineRule="auto"/>
              <w:ind w:right="-57"/>
              <w:rPr>
                <w:sz w:val="24"/>
              </w:rPr>
            </w:pPr>
            <w:r w:rsidRPr="00F924FD">
              <w:rPr>
                <w:sz w:val="24"/>
              </w:rPr>
              <w:t>Контрольная точка 1.3.</w:t>
            </w:r>
          </w:p>
          <w:p w:rsidR="00B13CC3" w:rsidRPr="00F924FD" w:rsidRDefault="00B13CC3" w:rsidP="00F460D4">
            <w:pPr>
              <w:widowControl w:val="0"/>
              <w:tabs>
                <w:tab w:val="left" w:pos="11057"/>
              </w:tabs>
              <w:spacing w:line="228" w:lineRule="auto"/>
              <w:ind w:right="-57"/>
              <w:rPr>
                <w:sz w:val="24"/>
              </w:rPr>
            </w:pPr>
            <w:r w:rsidRPr="00F924FD">
              <w:rPr>
                <w:sz w:val="24"/>
              </w:rPr>
              <w:t xml:space="preserve">Исполнены пункты плана мероприятий по увеличению доходов консолидированного бюджета </w:t>
            </w:r>
            <w:r w:rsidR="00AD3EDD">
              <w:rPr>
                <w:sz w:val="24"/>
              </w:rPr>
              <w:t>Барабанщиковск</w:t>
            </w:r>
            <w:r>
              <w:rPr>
                <w:sz w:val="24"/>
              </w:rPr>
              <w:t>ого сельского поселения</w:t>
            </w:r>
            <w:r w:rsidRPr="00F924FD">
              <w:rPr>
                <w:sz w:val="24"/>
              </w:rPr>
              <w:t xml:space="preserve"> </w:t>
            </w:r>
          </w:p>
          <w:p w:rsidR="00B13CC3" w:rsidRPr="00F924FD" w:rsidRDefault="00B13CC3" w:rsidP="00F460D4">
            <w:pPr>
              <w:widowControl w:val="0"/>
              <w:tabs>
                <w:tab w:val="left" w:pos="11057"/>
              </w:tabs>
              <w:spacing w:line="228" w:lineRule="auto"/>
              <w:ind w:right="-57"/>
              <w:rPr>
                <w:sz w:val="24"/>
              </w:rPr>
            </w:pPr>
            <w:r w:rsidRPr="00F924FD">
              <w:rPr>
                <w:sz w:val="24"/>
              </w:rPr>
              <w:t>и повышению эффективности налогового администрирования</w:t>
            </w:r>
          </w:p>
        </w:tc>
        <w:tc>
          <w:tcPr>
            <w:tcW w:w="1640" w:type="dxa"/>
            <w:tcBorders>
              <w:top w:val="single" w:sz="4" w:space="0" w:color="auto"/>
              <w:left w:val="single" w:sz="4" w:space="0" w:color="auto"/>
              <w:bottom w:val="single" w:sz="4" w:space="0" w:color="auto"/>
              <w:right w:val="single" w:sz="4" w:space="0" w:color="auto"/>
            </w:tcBorders>
          </w:tcPr>
          <w:p w:rsidR="00B13CC3" w:rsidRPr="00D44E57" w:rsidRDefault="00B13CC3" w:rsidP="00B13CC3">
            <w:pPr>
              <w:contextualSpacing/>
              <w:jc w:val="center"/>
              <w:rPr>
                <w:sz w:val="24"/>
                <w:szCs w:val="24"/>
              </w:rPr>
            </w:pPr>
            <w:r w:rsidRPr="000E4513">
              <w:rPr>
                <w:sz w:val="24"/>
                <w:szCs w:val="24"/>
              </w:rPr>
              <w:t>2</w:t>
            </w:r>
            <w:r>
              <w:rPr>
                <w:sz w:val="24"/>
                <w:szCs w:val="24"/>
              </w:rPr>
              <w:t>5.04.</w:t>
            </w:r>
            <w:r w:rsidRPr="000E4513">
              <w:rPr>
                <w:sz w:val="24"/>
                <w:szCs w:val="24"/>
              </w:rPr>
              <w:t xml:space="preserve">2025 </w:t>
            </w:r>
          </w:p>
        </w:tc>
        <w:tc>
          <w:tcPr>
            <w:tcW w:w="1790" w:type="dxa"/>
            <w:tcBorders>
              <w:top w:val="single" w:sz="4" w:space="0" w:color="auto"/>
              <w:left w:val="single" w:sz="4" w:space="0" w:color="auto"/>
              <w:bottom w:val="single" w:sz="4" w:space="0" w:color="auto"/>
              <w:right w:val="single" w:sz="4" w:space="0" w:color="auto"/>
            </w:tcBorders>
          </w:tcPr>
          <w:p w:rsidR="00B13CC3" w:rsidRDefault="00B13CC3" w:rsidP="00F179CF">
            <w:pPr>
              <w:contextualSpacing/>
              <w:jc w:val="center"/>
              <w:rPr>
                <w:sz w:val="24"/>
                <w:szCs w:val="24"/>
              </w:rPr>
            </w:pPr>
            <w:r>
              <w:rPr>
                <w:sz w:val="24"/>
                <w:szCs w:val="24"/>
              </w:rPr>
              <w:t xml:space="preserve">15.04.2025 </w:t>
            </w:r>
          </w:p>
          <w:p w:rsidR="00B13CC3" w:rsidRPr="00D44E57" w:rsidRDefault="00B13CC3" w:rsidP="00F179CF">
            <w:pPr>
              <w:contextualSpacing/>
              <w:jc w:val="center"/>
              <w:rPr>
                <w:sz w:val="24"/>
                <w:szCs w:val="24"/>
              </w:rPr>
            </w:pPr>
          </w:p>
        </w:tc>
        <w:tc>
          <w:tcPr>
            <w:tcW w:w="1224" w:type="dxa"/>
            <w:tcBorders>
              <w:top w:val="single" w:sz="4" w:space="0" w:color="auto"/>
              <w:left w:val="single" w:sz="4" w:space="0" w:color="auto"/>
              <w:bottom w:val="single" w:sz="4" w:space="0" w:color="auto"/>
              <w:right w:val="single" w:sz="4" w:space="0" w:color="auto"/>
            </w:tcBorders>
          </w:tcPr>
          <w:p w:rsidR="00B13CC3" w:rsidRPr="00787DC6" w:rsidRDefault="00B13CC3" w:rsidP="00F179C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13CC3" w:rsidRPr="00787DC6" w:rsidRDefault="00B13CC3" w:rsidP="00F179C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13CC3" w:rsidRDefault="00B13CC3"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972" w:type="dxa"/>
            <w:tcBorders>
              <w:top w:val="single" w:sz="4" w:space="0" w:color="auto"/>
              <w:left w:val="single" w:sz="4" w:space="0" w:color="auto"/>
              <w:bottom w:val="single" w:sz="4" w:space="0" w:color="auto"/>
              <w:right w:val="single" w:sz="4" w:space="0" w:color="auto"/>
            </w:tcBorders>
          </w:tcPr>
          <w:p w:rsidR="00B13CC3" w:rsidRDefault="00B13CC3">
            <w:r w:rsidRPr="006951F1">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B13CC3" w:rsidRDefault="00B13CC3" w:rsidP="0090391D">
            <w:pPr>
              <w:widowControl w:val="0"/>
              <w:autoSpaceDE w:val="0"/>
              <w:autoSpaceDN w:val="0"/>
              <w:adjustRightInd w:val="0"/>
              <w:jc w:val="center"/>
              <w:rPr>
                <w:rFonts w:eastAsia="Calibri"/>
                <w:sz w:val="24"/>
                <w:szCs w:val="24"/>
                <w:lang w:eastAsia="en-US"/>
              </w:rPr>
            </w:pPr>
          </w:p>
        </w:tc>
      </w:tr>
      <w:tr w:rsidR="00B13CC3"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B13CC3" w:rsidRDefault="00B13CC3" w:rsidP="0090391D">
            <w:pPr>
              <w:widowControl w:val="0"/>
              <w:autoSpaceDE w:val="0"/>
              <w:autoSpaceDN w:val="0"/>
              <w:adjustRightInd w:val="0"/>
              <w:rPr>
                <w:rFonts w:eastAsia="Calibri"/>
                <w:sz w:val="24"/>
                <w:szCs w:val="24"/>
                <w:lang w:eastAsia="en-US"/>
              </w:rPr>
            </w:pPr>
            <w:r>
              <w:rPr>
                <w:rFonts w:eastAsia="Calibri"/>
                <w:sz w:val="24"/>
                <w:szCs w:val="24"/>
                <w:lang w:eastAsia="en-US"/>
              </w:rPr>
              <w:t>1.5</w:t>
            </w:r>
          </w:p>
        </w:tc>
        <w:tc>
          <w:tcPr>
            <w:tcW w:w="2564" w:type="dxa"/>
            <w:tcBorders>
              <w:top w:val="single" w:sz="4" w:space="0" w:color="auto"/>
              <w:left w:val="single" w:sz="4" w:space="0" w:color="auto"/>
              <w:bottom w:val="single" w:sz="4" w:space="0" w:color="auto"/>
              <w:right w:val="single" w:sz="4" w:space="0" w:color="auto"/>
            </w:tcBorders>
          </w:tcPr>
          <w:p w:rsidR="00B13CC3" w:rsidRPr="00F924FD" w:rsidRDefault="00B13CC3" w:rsidP="00F460D4">
            <w:pPr>
              <w:widowControl w:val="0"/>
              <w:tabs>
                <w:tab w:val="left" w:pos="11057"/>
              </w:tabs>
              <w:spacing w:line="228" w:lineRule="auto"/>
              <w:ind w:right="-57"/>
              <w:rPr>
                <w:sz w:val="24"/>
              </w:rPr>
            </w:pPr>
            <w:r w:rsidRPr="00F924FD">
              <w:rPr>
                <w:sz w:val="24"/>
              </w:rPr>
              <w:t>Контрольная точка 1.4.</w:t>
            </w:r>
          </w:p>
          <w:p w:rsidR="00B13CC3" w:rsidRPr="00F924FD" w:rsidRDefault="00B13CC3" w:rsidP="00F460D4">
            <w:pPr>
              <w:widowControl w:val="0"/>
              <w:tabs>
                <w:tab w:val="left" w:pos="11057"/>
              </w:tabs>
              <w:spacing w:line="228" w:lineRule="auto"/>
              <w:ind w:right="-57"/>
              <w:rPr>
                <w:sz w:val="24"/>
              </w:rPr>
            </w:pPr>
            <w:r w:rsidRPr="00F924FD">
              <w:rPr>
                <w:sz w:val="24"/>
              </w:rPr>
              <w:t xml:space="preserve">Исполнены пункты </w:t>
            </w:r>
            <w:r w:rsidRPr="00F924FD">
              <w:rPr>
                <w:sz w:val="24"/>
              </w:rPr>
              <w:lastRenderedPageBreak/>
              <w:t xml:space="preserve">плана мероприятий по увеличению доходов консолидированного бюджета </w:t>
            </w:r>
            <w:r w:rsidR="00AD3EDD">
              <w:rPr>
                <w:sz w:val="24"/>
              </w:rPr>
              <w:t>Барабанщиковск</w:t>
            </w:r>
            <w:r>
              <w:rPr>
                <w:sz w:val="24"/>
              </w:rPr>
              <w:t>ого сельского поселения</w:t>
            </w:r>
            <w:r w:rsidRPr="00F924FD">
              <w:rPr>
                <w:sz w:val="24"/>
              </w:rPr>
              <w:t xml:space="preserve"> </w:t>
            </w:r>
          </w:p>
          <w:p w:rsidR="00B13CC3" w:rsidRPr="00F924FD" w:rsidRDefault="00B13CC3" w:rsidP="00F460D4">
            <w:pPr>
              <w:widowControl w:val="0"/>
              <w:tabs>
                <w:tab w:val="left" w:pos="11057"/>
              </w:tabs>
              <w:spacing w:line="228" w:lineRule="auto"/>
              <w:ind w:right="-57"/>
              <w:rPr>
                <w:sz w:val="24"/>
              </w:rPr>
            </w:pPr>
            <w:r w:rsidRPr="00F924FD">
              <w:rPr>
                <w:sz w:val="24"/>
              </w:rPr>
              <w:t>и повышению эффективности налогового администрирования</w:t>
            </w:r>
          </w:p>
        </w:tc>
        <w:tc>
          <w:tcPr>
            <w:tcW w:w="1640" w:type="dxa"/>
            <w:tcBorders>
              <w:top w:val="single" w:sz="4" w:space="0" w:color="auto"/>
              <w:left w:val="single" w:sz="4" w:space="0" w:color="auto"/>
              <w:bottom w:val="single" w:sz="4" w:space="0" w:color="auto"/>
              <w:right w:val="single" w:sz="4" w:space="0" w:color="auto"/>
            </w:tcBorders>
          </w:tcPr>
          <w:p w:rsidR="00B13CC3" w:rsidRPr="00D44E57" w:rsidRDefault="00B13CC3" w:rsidP="00B13CC3">
            <w:pPr>
              <w:contextualSpacing/>
              <w:jc w:val="center"/>
              <w:rPr>
                <w:sz w:val="24"/>
                <w:szCs w:val="24"/>
              </w:rPr>
            </w:pPr>
            <w:r w:rsidRPr="000E4513">
              <w:rPr>
                <w:sz w:val="24"/>
                <w:szCs w:val="24"/>
              </w:rPr>
              <w:lastRenderedPageBreak/>
              <w:t>2</w:t>
            </w:r>
            <w:r>
              <w:rPr>
                <w:sz w:val="24"/>
                <w:szCs w:val="24"/>
              </w:rPr>
              <w:t>5.07.</w:t>
            </w:r>
            <w:r w:rsidRPr="000E4513">
              <w:rPr>
                <w:sz w:val="24"/>
                <w:szCs w:val="24"/>
              </w:rPr>
              <w:t xml:space="preserve">2025 </w:t>
            </w:r>
          </w:p>
        </w:tc>
        <w:tc>
          <w:tcPr>
            <w:tcW w:w="1790" w:type="dxa"/>
            <w:tcBorders>
              <w:top w:val="single" w:sz="4" w:space="0" w:color="auto"/>
              <w:left w:val="single" w:sz="4" w:space="0" w:color="auto"/>
              <w:bottom w:val="single" w:sz="4" w:space="0" w:color="auto"/>
              <w:right w:val="single" w:sz="4" w:space="0" w:color="auto"/>
            </w:tcBorders>
          </w:tcPr>
          <w:p w:rsidR="00B13CC3" w:rsidRPr="00D44E57" w:rsidRDefault="00B13CC3" w:rsidP="00B13CC3">
            <w:pPr>
              <w:contextualSpacing/>
              <w:jc w:val="center"/>
              <w:rPr>
                <w:sz w:val="24"/>
                <w:szCs w:val="24"/>
              </w:rPr>
            </w:pPr>
            <w:r w:rsidRPr="000E4513">
              <w:rPr>
                <w:sz w:val="24"/>
                <w:szCs w:val="24"/>
              </w:rPr>
              <w:t>2</w:t>
            </w:r>
            <w:r>
              <w:rPr>
                <w:sz w:val="24"/>
                <w:szCs w:val="24"/>
              </w:rPr>
              <w:t>5.07.</w:t>
            </w:r>
            <w:r w:rsidRPr="000E4513">
              <w:rPr>
                <w:sz w:val="24"/>
                <w:szCs w:val="24"/>
              </w:rPr>
              <w:t xml:space="preserve">2025 </w:t>
            </w:r>
          </w:p>
        </w:tc>
        <w:tc>
          <w:tcPr>
            <w:tcW w:w="1224" w:type="dxa"/>
            <w:tcBorders>
              <w:top w:val="single" w:sz="4" w:space="0" w:color="auto"/>
              <w:left w:val="single" w:sz="4" w:space="0" w:color="auto"/>
              <w:bottom w:val="single" w:sz="4" w:space="0" w:color="auto"/>
              <w:right w:val="single" w:sz="4" w:space="0" w:color="auto"/>
            </w:tcBorders>
          </w:tcPr>
          <w:p w:rsidR="00B13CC3" w:rsidRPr="00787DC6" w:rsidRDefault="00B13CC3" w:rsidP="00F179C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13CC3" w:rsidRPr="00787DC6" w:rsidRDefault="00B13CC3" w:rsidP="00F179C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13CC3" w:rsidRDefault="00B13CC3"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972" w:type="dxa"/>
            <w:tcBorders>
              <w:top w:val="single" w:sz="4" w:space="0" w:color="auto"/>
              <w:left w:val="single" w:sz="4" w:space="0" w:color="auto"/>
              <w:bottom w:val="single" w:sz="4" w:space="0" w:color="auto"/>
              <w:right w:val="single" w:sz="4" w:space="0" w:color="auto"/>
            </w:tcBorders>
          </w:tcPr>
          <w:p w:rsidR="00B13CC3" w:rsidRDefault="00B13CC3">
            <w:r w:rsidRPr="006951F1">
              <w:rPr>
                <w:color w:val="000000"/>
                <w:sz w:val="24"/>
              </w:rPr>
              <w:t xml:space="preserve">Начальник сектора </w:t>
            </w:r>
            <w:r w:rsidRPr="006951F1">
              <w:rPr>
                <w:color w:val="000000"/>
                <w:sz w:val="24"/>
              </w:rPr>
              <w:lastRenderedPageBreak/>
              <w:t xml:space="preserve">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B13CC3" w:rsidRDefault="00B13CC3" w:rsidP="0090391D">
            <w:pPr>
              <w:widowControl w:val="0"/>
              <w:autoSpaceDE w:val="0"/>
              <w:autoSpaceDN w:val="0"/>
              <w:adjustRightInd w:val="0"/>
              <w:jc w:val="center"/>
              <w:rPr>
                <w:rFonts w:eastAsia="Calibri"/>
                <w:sz w:val="24"/>
                <w:szCs w:val="24"/>
                <w:lang w:eastAsia="en-US"/>
              </w:rPr>
            </w:pPr>
          </w:p>
        </w:tc>
      </w:tr>
      <w:tr w:rsidR="00B13CC3"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B13CC3" w:rsidRDefault="00B13CC3"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1.6</w:t>
            </w:r>
          </w:p>
        </w:tc>
        <w:tc>
          <w:tcPr>
            <w:tcW w:w="2564" w:type="dxa"/>
            <w:tcBorders>
              <w:top w:val="single" w:sz="4" w:space="0" w:color="auto"/>
              <w:left w:val="single" w:sz="4" w:space="0" w:color="auto"/>
              <w:bottom w:val="single" w:sz="4" w:space="0" w:color="auto"/>
              <w:right w:val="single" w:sz="4" w:space="0" w:color="auto"/>
            </w:tcBorders>
          </w:tcPr>
          <w:p w:rsidR="00B13CC3" w:rsidRPr="00F924FD" w:rsidRDefault="00B13CC3" w:rsidP="00F460D4">
            <w:pPr>
              <w:widowControl w:val="0"/>
              <w:tabs>
                <w:tab w:val="left" w:pos="11057"/>
              </w:tabs>
              <w:ind w:right="-57"/>
              <w:rPr>
                <w:sz w:val="24"/>
              </w:rPr>
            </w:pPr>
            <w:r w:rsidRPr="00F924FD">
              <w:rPr>
                <w:sz w:val="24"/>
              </w:rPr>
              <w:t>Контрольная точка 1.5.</w:t>
            </w:r>
          </w:p>
          <w:p w:rsidR="00B13CC3" w:rsidRPr="00F924FD" w:rsidRDefault="00B13CC3" w:rsidP="00F460D4">
            <w:pPr>
              <w:widowControl w:val="0"/>
              <w:tabs>
                <w:tab w:val="left" w:pos="11057"/>
              </w:tabs>
              <w:ind w:right="-57"/>
              <w:rPr>
                <w:sz w:val="24"/>
              </w:rPr>
            </w:pPr>
            <w:r w:rsidRPr="00F924FD">
              <w:rPr>
                <w:sz w:val="24"/>
              </w:rPr>
              <w:t xml:space="preserve">Исполнены пункты плана мероприятий по увеличению доходов консолидированного бюджета </w:t>
            </w:r>
            <w:r w:rsidR="00AD3EDD">
              <w:rPr>
                <w:sz w:val="24"/>
              </w:rPr>
              <w:t>Барабанщиковск</w:t>
            </w:r>
            <w:r>
              <w:rPr>
                <w:sz w:val="24"/>
              </w:rPr>
              <w:t>ого сельского поселения</w:t>
            </w:r>
            <w:r w:rsidRPr="00F924FD">
              <w:rPr>
                <w:sz w:val="24"/>
              </w:rPr>
              <w:t xml:space="preserve"> </w:t>
            </w:r>
          </w:p>
          <w:p w:rsidR="00B13CC3" w:rsidRPr="00F924FD" w:rsidRDefault="00B13CC3" w:rsidP="00F460D4">
            <w:pPr>
              <w:widowControl w:val="0"/>
              <w:tabs>
                <w:tab w:val="left" w:pos="11057"/>
              </w:tabs>
              <w:ind w:right="-57"/>
              <w:rPr>
                <w:sz w:val="24"/>
              </w:rPr>
            </w:pPr>
            <w:r w:rsidRPr="00F924FD">
              <w:rPr>
                <w:sz w:val="24"/>
              </w:rPr>
              <w:t>и повышению эффективности налогового администрирования</w:t>
            </w:r>
          </w:p>
        </w:tc>
        <w:tc>
          <w:tcPr>
            <w:tcW w:w="1640" w:type="dxa"/>
            <w:tcBorders>
              <w:top w:val="single" w:sz="4" w:space="0" w:color="auto"/>
              <w:left w:val="single" w:sz="4" w:space="0" w:color="auto"/>
              <w:bottom w:val="single" w:sz="4" w:space="0" w:color="auto"/>
              <w:right w:val="single" w:sz="4" w:space="0" w:color="auto"/>
            </w:tcBorders>
          </w:tcPr>
          <w:p w:rsidR="00B13CC3" w:rsidRPr="00D44E57" w:rsidRDefault="00B13CC3" w:rsidP="00B13CC3">
            <w:pPr>
              <w:contextualSpacing/>
              <w:jc w:val="center"/>
              <w:rPr>
                <w:sz w:val="24"/>
                <w:szCs w:val="24"/>
              </w:rPr>
            </w:pPr>
            <w:r w:rsidRPr="000E4513">
              <w:rPr>
                <w:sz w:val="24"/>
                <w:szCs w:val="24"/>
              </w:rPr>
              <w:t>2</w:t>
            </w:r>
            <w:r>
              <w:rPr>
                <w:sz w:val="24"/>
                <w:szCs w:val="24"/>
              </w:rPr>
              <w:t>5.10.</w:t>
            </w:r>
            <w:r w:rsidRPr="000E4513">
              <w:rPr>
                <w:sz w:val="24"/>
                <w:szCs w:val="24"/>
              </w:rPr>
              <w:t xml:space="preserve">2025 </w:t>
            </w:r>
          </w:p>
        </w:tc>
        <w:tc>
          <w:tcPr>
            <w:tcW w:w="1790" w:type="dxa"/>
            <w:tcBorders>
              <w:top w:val="single" w:sz="4" w:space="0" w:color="auto"/>
              <w:left w:val="single" w:sz="4" w:space="0" w:color="auto"/>
              <w:bottom w:val="single" w:sz="4" w:space="0" w:color="auto"/>
              <w:right w:val="single" w:sz="4" w:space="0" w:color="auto"/>
            </w:tcBorders>
          </w:tcPr>
          <w:p w:rsidR="00B13CC3" w:rsidRPr="00D44E57" w:rsidRDefault="00B13CC3" w:rsidP="00B13CC3">
            <w:pPr>
              <w:contextualSpacing/>
              <w:jc w:val="center"/>
              <w:rPr>
                <w:sz w:val="24"/>
                <w:szCs w:val="24"/>
              </w:rPr>
            </w:pPr>
            <w:r w:rsidRPr="000E4513">
              <w:rPr>
                <w:sz w:val="24"/>
                <w:szCs w:val="24"/>
              </w:rPr>
              <w:t>2</w:t>
            </w:r>
            <w:r>
              <w:rPr>
                <w:sz w:val="24"/>
                <w:szCs w:val="24"/>
              </w:rPr>
              <w:t>5.10.</w:t>
            </w:r>
            <w:r w:rsidRPr="000E4513">
              <w:rPr>
                <w:sz w:val="24"/>
                <w:szCs w:val="24"/>
              </w:rPr>
              <w:t xml:space="preserve">2025 </w:t>
            </w:r>
          </w:p>
        </w:tc>
        <w:tc>
          <w:tcPr>
            <w:tcW w:w="1224" w:type="dxa"/>
            <w:tcBorders>
              <w:top w:val="single" w:sz="4" w:space="0" w:color="auto"/>
              <w:left w:val="single" w:sz="4" w:space="0" w:color="auto"/>
              <w:bottom w:val="single" w:sz="4" w:space="0" w:color="auto"/>
              <w:right w:val="single" w:sz="4" w:space="0" w:color="auto"/>
            </w:tcBorders>
          </w:tcPr>
          <w:p w:rsidR="00B13CC3" w:rsidRPr="00787DC6" w:rsidRDefault="00B13CC3" w:rsidP="00F179C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13CC3" w:rsidRPr="00787DC6" w:rsidRDefault="00B13CC3" w:rsidP="00F179C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13CC3" w:rsidRDefault="00B13CC3"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972" w:type="dxa"/>
            <w:tcBorders>
              <w:top w:val="single" w:sz="4" w:space="0" w:color="auto"/>
              <w:left w:val="single" w:sz="4" w:space="0" w:color="auto"/>
              <w:bottom w:val="single" w:sz="4" w:space="0" w:color="auto"/>
              <w:right w:val="single" w:sz="4" w:space="0" w:color="auto"/>
            </w:tcBorders>
          </w:tcPr>
          <w:p w:rsidR="00B13CC3" w:rsidRDefault="00B13CC3">
            <w:r w:rsidRPr="006951F1">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B13CC3" w:rsidRDefault="00B13CC3" w:rsidP="0090391D">
            <w:pPr>
              <w:widowControl w:val="0"/>
              <w:autoSpaceDE w:val="0"/>
              <w:autoSpaceDN w:val="0"/>
              <w:adjustRightInd w:val="0"/>
              <w:jc w:val="center"/>
              <w:rPr>
                <w:rFonts w:eastAsia="Calibri"/>
                <w:sz w:val="24"/>
                <w:szCs w:val="24"/>
                <w:lang w:eastAsia="en-US"/>
              </w:rPr>
            </w:pPr>
          </w:p>
        </w:tc>
      </w:tr>
      <w:tr w:rsidR="00F460D4"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F460D4" w:rsidRDefault="00F460D4" w:rsidP="0090391D">
            <w:pPr>
              <w:widowControl w:val="0"/>
              <w:autoSpaceDE w:val="0"/>
              <w:autoSpaceDN w:val="0"/>
              <w:adjustRightInd w:val="0"/>
              <w:rPr>
                <w:rFonts w:eastAsia="Calibri"/>
                <w:sz w:val="24"/>
                <w:szCs w:val="24"/>
                <w:lang w:eastAsia="en-US"/>
              </w:rPr>
            </w:pPr>
            <w:r>
              <w:rPr>
                <w:rFonts w:eastAsia="Calibri"/>
                <w:sz w:val="24"/>
                <w:szCs w:val="24"/>
                <w:lang w:eastAsia="en-US"/>
              </w:rPr>
              <w:t>1.7</w:t>
            </w:r>
          </w:p>
        </w:tc>
        <w:tc>
          <w:tcPr>
            <w:tcW w:w="2564" w:type="dxa"/>
            <w:tcBorders>
              <w:top w:val="single" w:sz="4" w:space="0" w:color="auto"/>
              <w:left w:val="single" w:sz="4" w:space="0" w:color="auto"/>
              <w:bottom w:val="single" w:sz="4" w:space="0" w:color="auto"/>
              <w:right w:val="single" w:sz="4" w:space="0" w:color="auto"/>
            </w:tcBorders>
          </w:tcPr>
          <w:p w:rsidR="00F460D4" w:rsidRDefault="00F460D4" w:rsidP="00F179CF">
            <w:pPr>
              <w:widowControl w:val="0"/>
              <w:tabs>
                <w:tab w:val="left" w:pos="11057"/>
              </w:tabs>
              <w:spacing w:line="228" w:lineRule="auto"/>
              <w:rPr>
                <w:sz w:val="24"/>
                <w:szCs w:val="24"/>
              </w:rPr>
            </w:pPr>
            <w:r w:rsidRPr="00085A33">
              <w:rPr>
                <w:sz w:val="24"/>
                <w:szCs w:val="24"/>
              </w:rPr>
              <w:t>Мероприятие (результат)</w:t>
            </w:r>
            <w:r>
              <w:rPr>
                <w:sz w:val="24"/>
                <w:szCs w:val="24"/>
              </w:rPr>
              <w:t xml:space="preserve">.2 </w:t>
            </w:r>
            <w:r w:rsidRPr="00085A33">
              <w:rPr>
                <w:sz w:val="24"/>
                <w:szCs w:val="24"/>
              </w:rPr>
              <w:t>«</w:t>
            </w:r>
            <w:r w:rsidRPr="00F56440">
              <w:rPr>
                <w:sz w:val="24"/>
              </w:rPr>
              <w:t>Проведена о</w:t>
            </w:r>
            <w:r w:rsidRPr="00F56440">
              <w:rPr>
                <w:kern w:val="2"/>
                <w:sz w:val="24"/>
                <w:szCs w:val="24"/>
              </w:rPr>
              <w:t>ценка эффективности налоговых льгот</w:t>
            </w:r>
            <w:r>
              <w:rPr>
                <w:kern w:val="2"/>
                <w:sz w:val="24"/>
                <w:szCs w:val="24"/>
              </w:rPr>
              <w:t xml:space="preserve"> </w:t>
            </w:r>
            <w:r w:rsidRPr="00F56440">
              <w:rPr>
                <w:sz w:val="24"/>
                <w:szCs w:val="24"/>
              </w:rPr>
              <w:t>(налоговых расходов)</w:t>
            </w:r>
            <w:r w:rsidRPr="00F56440">
              <w:rPr>
                <w:kern w:val="2"/>
                <w:sz w:val="24"/>
                <w:szCs w:val="24"/>
              </w:rPr>
              <w:t xml:space="preserve">, установленных решениями Собрания депутатов </w:t>
            </w:r>
            <w:r w:rsidR="00AD3EDD">
              <w:rPr>
                <w:kern w:val="2"/>
                <w:sz w:val="24"/>
                <w:szCs w:val="24"/>
              </w:rPr>
              <w:t>Барабанщиковск</w:t>
            </w:r>
            <w:r w:rsidRPr="00F56440">
              <w:rPr>
                <w:kern w:val="2"/>
                <w:sz w:val="24"/>
                <w:szCs w:val="24"/>
              </w:rPr>
              <w:t xml:space="preserve">ого </w:t>
            </w:r>
            <w:r w:rsidRPr="00F56440">
              <w:rPr>
                <w:kern w:val="2"/>
                <w:sz w:val="24"/>
                <w:szCs w:val="24"/>
              </w:rPr>
              <w:lastRenderedPageBreak/>
              <w:t>сельского поселения</w:t>
            </w:r>
            <w:r w:rsidRPr="00085A33">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F460D4" w:rsidRPr="00AE6357" w:rsidRDefault="00F460D4" w:rsidP="00F179CF">
            <w:pPr>
              <w:jc w:val="center"/>
              <w:rPr>
                <w:sz w:val="24"/>
                <w:szCs w:val="24"/>
              </w:rPr>
            </w:pPr>
            <w:r>
              <w:rPr>
                <w:sz w:val="24"/>
                <w:szCs w:val="24"/>
              </w:rPr>
              <w:lastRenderedPageBreak/>
              <w:t>30.12.2025</w:t>
            </w:r>
          </w:p>
        </w:tc>
        <w:tc>
          <w:tcPr>
            <w:tcW w:w="1790" w:type="dxa"/>
            <w:tcBorders>
              <w:top w:val="single" w:sz="4" w:space="0" w:color="auto"/>
              <w:left w:val="single" w:sz="4" w:space="0" w:color="auto"/>
              <w:bottom w:val="single" w:sz="4" w:space="0" w:color="auto"/>
              <w:right w:val="single" w:sz="4" w:space="0" w:color="auto"/>
            </w:tcBorders>
          </w:tcPr>
          <w:p w:rsidR="00F460D4" w:rsidRPr="00AE6357" w:rsidRDefault="00F460D4" w:rsidP="00F179CF">
            <w:pPr>
              <w:jc w:val="center"/>
              <w:rPr>
                <w:sz w:val="24"/>
                <w:szCs w:val="24"/>
              </w:rPr>
            </w:pPr>
            <w:r w:rsidRPr="00AE6357">
              <w:rPr>
                <w:sz w:val="24"/>
                <w:szCs w:val="24"/>
              </w:rPr>
              <w:t>30.12.202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460D4" w:rsidRPr="00787DC6" w:rsidRDefault="00F460D4"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F460D4" w:rsidRPr="00787DC6" w:rsidRDefault="00F460D4"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F460D4" w:rsidRPr="00787DC6" w:rsidRDefault="00F460D4"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72" w:type="dxa"/>
            <w:tcBorders>
              <w:top w:val="single" w:sz="4" w:space="0" w:color="auto"/>
              <w:left w:val="single" w:sz="4" w:space="0" w:color="auto"/>
              <w:bottom w:val="single" w:sz="4" w:space="0" w:color="auto"/>
              <w:right w:val="single" w:sz="4" w:space="0" w:color="auto"/>
            </w:tcBorders>
          </w:tcPr>
          <w:p w:rsidR="00F460D4" w:rsidRPr="00086D70" w:rsidRDefault="00F460D4" w:rsidP="00F179CF">
            <w:pPr>
              <w:widowControl w:val="0"/>
              <w:tabs>
                <w:tab w:val="left" w:pos="11057"/>
              </w:tabs>
              <w:rPr>
                <w:sz w:val="24"/>
                <w:szCs w:val="24"/>
              </w:rPr>
            </w:pPr>
            <w:r w:rsidRPr="006951F1">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F460D4" w:rsidRPr="00787DC6" w:rsidRDefault="00F460D4"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460D4"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F460D4" w:rsidRDefault="00F460D4"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1.8</w:t>
            </w:r>
          </w:p>
        </w:tc>
        <w:tc>
          <w:tcPr>
            <w:tcW w:w="2564" w:type="dxa"/>
            <w:tcBorders>
              <w:top w:val="single" w:sz="4" w:space="0" w:color="auto"/>
              <w:left w:val="single" w:sz="4" w:space="0" w:color="auto"/>
              <w:bottom w:val="single" w:sz="4" w:space="0" w:color="auto"/>
              <w:right w:val="single" w:sz="4" w:space="0" w:color="auto"/>
            </w:tcBorders>
          </w:tcPr>
          <w:p w:rsidR="00F460D4" w:rsidRPr="00F924FD" w:rsidRDefault="00F460D4" w:rsidP="00F460D4">
            <w:pPr>
              <w:widowControl w:val="0"/>
              <w:tabs>
                <w:tab w:val="left" w:pos="11057"/>
              </w:tabs>
              <w:ind w:right="-57"/>
              <w:rPr>
                <w:sz w:val="24"/>
              </w:rPr>
            </w:pPr>
            <w:r w:rsidRPr="00F924FD">
              <w:rPr>
                <w:sz w:val="24"/>
              </w:rPr>
              <w:t>Контрольная точка 2.1.</w:t>
            </w:r>
          </w:p>
          <w:p w:rsidR="00F460D4" w:rsidRPr="00F924FD" w:rsidRDefault="00F460D4" w:rsidP="00F460D4">
            <w:pPr>
              <w:widowControl w:val="0"/>
              <w:tabs>
                <w:tab w:val="left" w:pos="11057"/>
              </w:tabs>
              <w:ind w:right="-57"/>
              <w:rPr>
                <w:sz w:val="24"/>
              </w:rPr>
            </w:pPr>
            <w:r w:rsidRPr="00F924FD">
              <w:rPr>
                <w:sz w:val="24"/>
              </w:rPr>
              <w:t xml:space="preserve">Направлен в Управление Федеральной налоговой службы по Ростовской области перечень льгот </w:t>
            </w:r>
          </w:p>
          <w:p w:rsidR="00F460D4" w:rsidRPr="00F924FD" w:rsidRDefault="00F460D4" w:rsidP="00F460D4">
            <w:pPr>
              <w:widowControl w:val="0"/>
              <w:tabs>
                <w:tab w:val="left" w:pos="11057"/>
              </w:tabs>
              <w:ind w:right="-57"/>
              <w:rPr>
                <w:sz w:val="24"/>
              </w:rPr>
            </w:pPr>
            <w:r w:rsidRPr="00F924FD">
              <w:rPr>
                <w:sz w:val="24"/>
              </w:rPr>
              <w:t xml:space="preserve">и пониженных ставок, установленных </w:t>
            </w:r>
            <w:r>
              <w:rPr>
                <w:sz w:val="24"/>
              </w:rPr>
              <w:t>мест</w:t>
            </w:r>
            <w:r w:rsidRPr="00F924FD">
              <w:rPr>
                <w:sz w:val="24"/>
              </w:rPr>
              <w:t>ным законодательством</w:t>
            </w:r>
          </w:p>
        </w:tc>
        <w:tc>
          <w:tcPr>
            <w:tcW w:w="1640" w:type="dxa"/>
            <w:tcBorders>
              <w:top w:val="single" w:sz="4" w:space="0" w:color="auto"/>
              <w:left w:val="single" w:sz="4" w:space="0" w:color="auto"/>
              <w:bottom w:val="single" w:sz="4" w:space="0" w:color="auto"/>
              <w:right w:val="single" w:sz="4" w:space="0" w:color="auto"/>
            </w:tcBorders>
          </w:tcPr>
          <w:p w:rsidR="00F460D4" w:rsidRPr="000E4513" w:rsidRDefault="00F460D4" w:rsidP="00F460D4">
            <w:pPr>
              <w:contextualSpacing/>
              <w:jc w:val="center"/>
              <w:rPr>
                <w:sz w:val="24"/>
                <w:szCs w:val="24"/>
              </w:rPr>
            </w:pPr>
            <w:r>
              <w:rPr>
                <w:sz w:val="24"/>
                <w:szCs w:val="24"/>
              </w:rPr>
              <w:t>01.02.2025</w:t>
            </w:r>
          </w:p>
        </w:tc>
        <w:tc>
          <w:tcPr>
            <w:tcW w:w="1790" w:type="dxa"/>
            <w:tcBorders>
              <w:top w:val="single" w:sz="4" w:space="0" w:color="auto"/>
              <w:left w:val="single" w:sz="4" w:space="0" w:color="auto"/>
              <w:bottom w:val="single" w:sz="4" w:space="0" w:color="auto"/>
              <w:right w:val="single" w:sz="4" w:space="0" w:color="auto"/>
            </w:tcBorders>
          </w:tcPr>
          <w:p w:rsidR="00F460D4" w:rsidRPr="000E4513" w:rsidRDefault="00F460D4" w:rsidP="00F460D4">
            <w:pPr>
              <w:contextualSpacing/>
              <w:jc w:val="center"/>
              <w:rPr>
                <w:sz w:val="24"/>
                <w:szCs w:val="24"/>
              </w:rPr>
            </w:pPr>
            <w:r>
              <w:rPr>
                <w:sz w:val="24"/>
                <w:szCs w:val="24"/>
              </w:rPr>
              <w:t>01.02.2025</w:t>
            </w:r>
          </w:p>
        </w:tc>
        <w:tc>
          <w:tcPr>
            <w:tcW w:w="1224" w:type="dxa"/>
            <w:tcBorders>
              <w:top w:val="single" w:sz="4" w:space="0" w:color="auto"/>
              <w:left w:val="single" w:sz="4" w:space="0" w:color="auto"/>
              <w:bottom w:val="single" w:sz="4" w:space="0" w:color="auto"/>
              <w:right w:val="single" w:sz="4" w:space="0" w:color="auto"/>
            </w:tcBorders>
          </w:tcPr>
          <w:p w:rsidR="00F460D4" w:rsidRPr="00787DC6" w:rsidRDefault="00F460D4" w:rsidP="00F179C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F460D4" w:rsidRPr="00787DC6" w:rsidRDefault="00F460D4" w:rsidP="00F179C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460D4" w:rsidRDefault="00F460D4"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972" w:type="dxa"/>
            <w:tcBorders>
              <w:top w:val="single" w:sz="4" w:space="0" w:color="auto"/>
              <w:left w:val="single" w:sz="4" w:space="0" w:color="auto"/>
              <w:bottom w:val="single" w:sz="4" w:space="0" w:color="auto"/>
              <w:right w:val="single" w:sz="4" w:space="0" w:color="auto"/>
            </w:tcBorders>
          </w:tcPr>
          <w:p w:rsidR="00F460D4" w:rsidRPr="006951F1" w:rsidRDefault="00F460D4">
            <w:pPr>
              <w:rPr>
                <w:color w:val="000000"/>
                <w:sz w:val="24"/>
              </w:rPr>
            </w:pPr>
            <w:r w:rsidRPr="006951F1">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F460D4" w:rsidRDefault="00F460D4" w:rsidP="0090391D">
            <w:pPr>
              <w:widowControl w:val="0"/>
              <w:autoSpaceDE w:val="0"/>
              <w:autoSpaceDN w:val="0"/>
              <w:adjustRightInd w:val="0"/>
              <w:jc w:val="center"/>
              <w:rPr>
                <w:rFonts w:eastAsia="Calibri"/>
                <w:sz w:val="24"/>
                <w:szCs w:val="24"/>
                <w:lang w:eastAsia="en-US"/>
              </w:rPr>
            </w:pPr>
          </w:p>
        </w:tc>
      </w:tr>
      <w:tr w:rsidR="00F460D4"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F460D4" w:rsidRDefault="00F460D4" w:rsidP="0090391D">
            <w:pPr>
              <w:widowControl w:val="0"/>
              <w:autoSpaceDE w:val="0"/>
              <w:autoSpaceDN w:val="0"/>
              <w:adjustRightInd w:val="0"/>
              <w:rPr>
                <w:rFonts w:eastAsia="Calibri"/>
                <w:sz w:val="24"/>
                <w:szCs w:val="24"/>
                <w:lang w:eastAsia="en-US"/>
              </w:rPr>
            </w:pPr>
            <w:r>
              <w:rPr>
                <w:rFonts w:eastAsia="Calibri"/>
                <w:sz w:val="24"/>
                <w:szCs w:val="24"/>
                <w:lang w:eastAsia="en-US"/>
              </w:rPr>
              <w:t>1.9</w:t>
            </w:r>
          </w:p>
        </w:tc>
        <w:tc>
          <w:tcPr>
            <w:tcW w:w="2564" w:type="dxa"/>
            <w:tcBorders>
              <w:top w:val="single" w:sz="4" w:space="0" w:color="auto"/>
              <w:left w:val="single" w:sz="4" w:space="0" w:color="auto"/>
              <w:bottom w:val="single" w:sz="4" w:space="0" w:color="auto"/>
              <w:right w:val="single" w:sz="4" w:space="0" w:color="auto"/>
            </w:tcBorders>
          </w:tcPr>
          <w:p w:rsidR="00F460D4" w:rsidRPr="00F924FD" w:rsidRDefault="00F460D4" w:rsidP="00F179CF">
            <w:pPr>
              <w:widowControl w:val="0"/>
              <w:tabs>
                <w:tab w:val="left" w:pos="11057"/>
              </w:tabs>
              <w:rPr>
                <w:sz w:val="24"/>
              </w:rPr>
            </w:pPr>
            <w:r w:rsidRPr="00F924FD">
              <w:rPr>
                <w:sz w:val="24"/>
              </w:rPr>
              <w:t>К</w:t>
            </w:r>
            <w:r>
              <w:rPr>
                <w:sz w:val="24"/>
              </w:rPr>
              <w:t>онтрольная точка 2.2</w:t>
            </w:r>
          </w:p>
          <w:p w:rsidR="00F460D4" w:rsidRPr="00F924FD" w:rsidRDefault="00F460D4" w:rsidP="00F179CF">
            <w:pPr>
              <w:widowControl w:val="0"/>
              <w:tabs>
                <w:tab w:val="left" w:pos="11057"/>
              </w:tabs>
              <w:rPr>
                <w:sz w:val="24"/>
              </w:rPr>
            </w:pPr>
            <w:r w:rsidRPr="00F924FD">
              <w:rPr>
                <w:sz w:val="24"/>
              </w:rPr>
              <w:t xml:space="preserve">Направлена в </w:t>
            </w:r>
            <w:r>
              <w:rPr>
                <w:sz w:val="24"/>
              </w:rPr>
              <w:t xml:space="preserve">Финансовый отдел Администрации Дубовского района </w:t>
            </w:r>
            <w:r w:rsidRPr="00F924FD">
              <w:rPr>
                <w:sz w:val="24"/>
              </w:rPr>
              <w:t xml:space="preserve">информация по итогам проведения оценки эффективности налоговых расходов </w:t>
            </w:r>
            <w:r w:rsidR="00AD3EDD">
              <w:rPr>
                <w:sz w:val="24"/>
              </w:rPr>
              <w:t>Барабанщиковск</w:t>
            </w:r>
            <w:r>
              <w:rPr>
                <w:sz w:val="24"/>
              </w:rPr>
              <w:t>ого сельского поселения</w:t>
            </w:r>
            <w:r w:rsidRPr="00F924FD">
              <w:rPr>
                <w:sz w:val="24"/>
              </w:rPr>
              <w:t xml:space="preserve"> по перечню показателей</w:t>
            </w:r>
          </w:p>
        </w:tc>
        <w:tc>
          <w:tcPr>
            <w:tcW w:w="1640" w:type="dxa"/>
            <w:tcBorders>
              <w:top w:val="single" w:sz="4" w:space="0" w:color="auto"/>
              <w:left w:val="single" w:sz="4" w:space="0" w:color="auto"/>
              <w:bottom w:val="single" w:sz="4" w:space="0" w:color="auto"/>
              <w:right w:val="single" w:sz="4" w:space="0" w:color="auto"/>
            </w:tcBorders>
          </w:tcPr>
          <w:p w:rsidR="00F460D4" w:rsidRPr="000E4513" w:rsidRDefault="00F460D4" w:rsidP="00F179CF">
            <w:pPr>
              <w:contextualSpacing/>
              <w:jc w:val="center"/>
              <w:rPr>
                <w:sz w:val="24"/>
                <w:szCs w:val="24"/>
              </w:rPr>
            </w:pPr>
            <w:r>
              <w:rPr>
                <w:sz w:val="24"/>
                <w:szCs w:val="24"/>
              </w:rPr>
              <w:t>20.08.2025</w:t>
            </w:r>
          </w:p>
        </w:tc>
        <w:tc>
          <w:tcPr>
            <w:tcW w:w="1790" w:type="dxa"/>
            <w:tcBorders>
              <w:top w:val="single" w:sz="4" w:space="0" w:color="auto"/>
              <w:left w:val="single" w:sz="4" w:space="0" w:color="auto"/>
              <w:bottom w:val="single" w:sz="4" w:space="0" w:color="auto"/>
              <w:right w:val="single" w:sz="4" w:space="0" w:color="auto"/>
            </w:tcBorders>
          </w:tcPr>
          <w:p w:rsidR="00F460D4" w:rsidRPr="000E4513" w:rsidRDefault="00F460D4" w:rsidP="00F179CF">
            <w:pPr>
              <w:contextualSpacing/>
              <w:jc w:val="center"/>
              <w:rPr>
                <w:sz w:val="24"/>
                <w:szCs w:val="24"/>
              </w:rPr>
            </w:pPr>
            <w:r>
              <w:rPr>
                <w:sz w:val="24"/>
                <w:szCs w:val="24"/>
              </w:rPr>
              <w:t>20.08.2025</w:t>
            </w:r>
          </w:p>
        </w:tc>
        <w:tc>
          <w:tcPr>
            <w:tcW w:w="1224" w:type="dxa"/>
            <w:tcBorders>
              <w:top w:val="single" w:sz="4" w:space="0" w:color="auto"/>
              <w:left w:val="single" w:sz="4" w:space="0" w:color="auto"/>
              <w:bottom w:val="single" w:sz="4" w:space="0" w:color="auto"/>
              <w:right w:val="single" w:sz="4" w:space="0" w:color="auto"/>
            </w:tcBorders>
          </w:tcPr>
          <w:p w:rsidR="00F460D4" w:rsidRPr="00787DC6" w:rsidRDefault="00F460D4" w:rsidP="00F179C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F460D4" w:rsidRPr="00787DC6" w:rsidRDefault="00F460D4" w:rsidP="00F179C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460D4" w:rsidRDefault="00F460D4"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972" w:type="dxa"/>
            <w:tcBorders>
              <w:top w:val="single" w:sz="4" w:space="0" w:color="auto"/>
              <w:left w:val="single" w:sz="4" w:space="0" w:color="auto"/>
              <w:bottom w:val="single" w:sz="4" w:space="0" w:color="auto"/>
              <w:right w:val="single" w:sz="4" w:space="0" w:color="auto"/>
            </w:tcBorders>
          </w:tcPr>
          <w:p w:rsidR="00F460D4" w:rsidRPr="006951F1" w:rsidRDefault="00F460D4">
            <w:pPr>
              <w:rPr>
                <w:color w:val="000000"/>
                <w:sz w:val="24"/>
              </w:rPr>
            </w:pPr>
            <w:r w:rsidRPr="006951F1">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F460D4" w:rsidRDefault="00F460D4" w:rsidP="0090391D">
            <w:pPr>
              <w:widowControl w:val="0"/>
              <w:autoSpaceDE w:val="0"/>
              <w:autoSpaceDN w:val="0"/>
              <w:adjustRightInd w:val="0"/>
              <w:jc w:val="center"/>
              <w:rPr>
                <w:rFonts w:eastAsia="Calibri"/>
                <w:sz w:val="24"/>
                <w:szCs w:val="24"/>
                <w:lang w:eastAsia="en-US"/>
              </w:rPr>
            </w:pPr>
          </w:p>
        </w:tc>
      </w:tr>
      <w:tr w:rsidR="000D4F8C" w:rsidRPr="00787DC6" w:rsidTr="000D4F8C">
        <w:trPr>
          <w:trHeight w:val="335"/>
        </w:trPr>
        <w:tc>
          <w:tcPr>
            <w:tcW w:w="15090" w:type="dxa"/>
            <w:gridSpan w:val="9"/>
            <w:tcBorders>
              <w:top w:val="single" w:sz="4" w:space="0" w:color="auto"/>
              <w:left w:val="single" w:sz="4" w:space="0" w:color="auto"/>
              <w:bottom w:val="single" w:sz="4" w:space="0" w:color="auto"/>
              <w:right w:val="single" w:sz="4" w:space="0" w:color="auto"/>
            </w:tcBorders>
          </w:tcPr>
          <w:p w:rsidR="000D4F8C" w:rsidRPr="000D4F8C" w:rsidRDefault="000D4F8C" w:rsidP="000D4F8C">
            <w:pPr>
              <w:widowControl w:val="0"/>
              <w:autoSpaceDE w:val="0"/>
              <w:autoSpaceDN w:val="0"/>
              <w:adjustRightInd w:val="0"/>
              <w:contextualSpacing/>
              <w:jc w:val="center"/>
              <w:rPr>
                <w:rFonts w:eastAsia="Calibri"/>
                <w:sz w:val="24"/>
                <w:szCs w:val="24"/>
                <w:lang w:eastAsia="en-US"/>
              </w:rPr>
            </w:pPr>
            <w:r w:rsidRPr="000D4F8C">
              <w:rPr>
                <w:sz w:val="24"/>
                <w:szCs w:val="24"/>
              </w:rPr>
              <w:t>2. Комплекс процессных мероприятий «</w:t>
            </w:r>
            <w:r w:rsidR="00F460D4" w:rsidRPr="00F460D4">
              <w:rPr>
                <w:sz w:val="24"/>
                <w:szCs w:val="24"/>
              </w:rPr>
              <w:t>Информационное обеспечение и организация бюджетного процесса</w:t>
            </w:r>
            <w:r w:rsidRPr="000D4F8C">
              <w:rPr>
                <w:sz w:val="24"/>
                <w:szCs w:val="24"/>
              </w:rPr>
              <w:t>»</w:t>
            </w:r>
          </w:p>
        </w:tc>
      </w:tr>
      <w:tr w:rsidR="00F460D4" w:rsidRPr="00787DC6" w:rsidTr="000D4F8C">
        <w:trPr>
          <w:trHeight w:val="569"/>
        </w:trPr>
        <w:tc>
          <w:tcPr>
            <w:tcW w:w="748" w:type="dxa"/>
            <w:tcBorders>
              <w:top w:val="single" w:sz="4" w:space="0" w:color="auto"/>
              <w:left w:val="single" w:sz="4" w:space="0" w:color="auto"/>
              <w:bottom w:val="single" w:sz="4" w:space="0" w:color="auto"/>
              <w:right w:val="single" w:sz="4" w:space="0" w:color="auto"/>
            </w:tcBorders>
          </w:tcPr>
          <w:p w:rsidR="00F460D4" w:rsidRPr="00787DC6" w:rsidRDefault="00F460D4"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2.1</w:t>
            </w:r>
          </w:p>
        </w:tc>
        <w:tc>
          <w:tcPr>
            <w:tcW w:w="2564" w:type="dxa"/>
            <w:tcBorders>
              <w:top w:val="single" w:sz="4" w:space="0" w:color="auto"/>
              <w:left w:val="single" w:sz="4" w:space="0" w:color="auto"/>
              <w:bottom w:val="single" w:sz="4" w:space="0" w:color="auto"/>
              <w:right w:val="single" w:sz="4" w:space="0" w:color="auto"/>
            </w:tcBorders>
            <w:hideMark/>
          </w:tcPr>
          <w:p w:rsidR="00F460D4" w:rsidRPr="00F924FD" w:rsidRDefault="00F460D4" w:rsidP="00F460D4">
            <w:pPr>
              <w:widowControl w:val="0"/>
              <w:ind w:left="-108" w:right="-108"/>
              <w:outlineLvl w:val="2"/>
              <w:rPr>
                <w:sz w:val="24"/>
              </w:rPr>
            </w:pPr>
            <w:r w:rsidRPr="00963659">
              <w:rPr>
                <w:sz w:val="24"/>
                <w:szCs w:val="24"/>
              </w:rPr>
              <w:t xml:space="preserve">Мероприятие (результат) </w:t>
            </w:r>
            <w:r>
              <w:rPr>
                <w:sz w:val="24"/>
                <w:szCs w:val="24"/>
              </w:rPr>
              <w:t xml:space="preserve">1 </w:t>
            </w:r>
            <w:r w:rsidRPr="00963659">
              <w:rPr>
                <w:sz w:val="24"/>
                <w:szCs w:val="24"/>
              </w:rPr>
              <w:lastRenderedPageBreak/>
              <w:t>«</w:t>
            </w:r>
            <w:r w:rsidRPr="00F924FD">
              <w:rPr>
                <w:sz w:val="24"/>
              </w:rPr>
              <w:t>Организовано планирование</w:t>
            </w:r>
          </w:p>
          <w:p w:rsidR="00F460D4" w:rsidRPr="00A824CC" w:rsidRDefault="00F460D4" w:rsidP="00F460D4">
            <w:pPr>
              <w:ind w:left="-108" w:right="-108"/>
              <w:contextualSpacing/>
              <w:rPr>
                <w:sz w:val="24"/>
                <w:szCs w:val="24"/>
              </w:rPr>
            </w:pPr>
            <w:r w:rsidRPr="00F924FD">
              <w:rPr>
                <w:sz w:val="24"/>
              </w:rPr>
              <w:t xml:space="preserve">и исполнение расходов </w:t>
            </w:r>
            <w:r>
              <w:rPr>
                <w:sz w:val="24"/>
              </w:rPr>
              <w:t>местного</w:t>
            </w:r>
            <w:r w:rsidRPr="00F924FD">
              <w:rPr>
                <w:sz w:val="24"/>
              </w:rPr>
              <w:t xml:space="preserve"> бюджета</w:t>
            </w:r>
            <w:r w:rsidRPr="00963659">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F460D4" w:rsidRPr="00AE6357" w:rsidRDefault="00F460D4" w:rsidP="000D4F8C">
            <w:pPr>
              <w:rPr>
                <w:sz w:val="24"/>
                <w:szCs w:val="24"/>
              </w:rPr>
            </w:pPr>
            <w:r>
              <w:rPr>
                <w:sz w:val="24"/>
                <w:szCs w:val="24"/>
              </w:rPr>
              <w:lastRenderedPageBreak/>
              <w:t>30.12</w:t>
            </w:r>
            <w:r w:rsidRPr="00AE6357">
              <w:rPr>
                <w:sz w:val="24"/>
                <w:szCs w:val="24"/>
              </w:rPr>
              <w:t>.202</w:t>
            </w:r>
            <w:r>
              <w:rPr>
                <w:sz w:val="24"/>
                <w:szCs w:val="24"/>
              </w:rPr>
              <w:t>5</w:t>
            </w:r>
          </w:p>
        </w:tc>
        <w:tc>
          <w:tcPr>
            <w:tcW w:w="1790" w:type="dxa"/>
            <w:tcBorders>
              <w:top w:val="single" w:sz="4" w:space="0" w:color="auto"/>
              <w:left w:val="single" w:sz="4" w:space="0" w:color="auto"/>
              <w:bottom w:val="single" w:sz="4" w:space="0" w:color="auto"/>
              <w:right w:val="single" w:sz="4" w:space="0" w:color="auto"/>
            </w:tcBorders>
          </w:tcPr>
          <w:p w:rsidR="00F460D4" w:rsidRPr="00AE6357" w:rsidRDefault="00F460D4" w:rsidP="000D4F8C">
            <w:pPr>
              <w:jc w:val="center"/>
              <w:rPr>
                <w:sz w:val="24"/>
                <w:szCs w:val="24"/>
              </w:rPr>
            </w:pPr>
            <w:r w:rsidRPr="00AE6357">
              <w:rPr>
                <w:sz w:val="24"/>
                <w:szCs w:val="24"/>
              </w:rPr>
              <w:t>30.12.202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460D4" w:rsidRPr="00787DC6" w:rsidRDefault="00F460D4"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F460D4" w:rsidRPr="00787DC6" w:rsidRDefault="00F460D4"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F460D4" w:rsidRPr="00787DC6" w:rsidRDefault="00F460D4" w:rsidP="00F460D4">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72" w:type="dxa"/>
            <w:tcBorders>
              <w:top w:val="single" w:sz="4" w:space="0" w:color="auto"/>
              <w:left w:val="single" w:sz="4" w:space="0" w:color="auto"/>
              <w:bottom w:val="single" w:sz="4" w:space="0" w:color="auto"/>
              <w:right w:val="single" w:sz="4" w:space="0" w:color="auto"/>
            </w:tcBorders>
          </w:tcPr>
          <w:p w:rsidR="00F460D4" w:rsidRPr="00AE6357" w:rsidRDefault="00F460D4" w:rsidP="00BE5A8A">
            <w:pPr>
              <w:jc w:val="center"/>
              <w:rPr>
                <w:sz w:val="24"/>
                <w:szCs w:val="24"/>
              </w:rPr>
            </w:pPr>
            <w:r w:rsidRPr="006951F1">
              <w:rPr>
                <w:color w:val="000000"/>
                <w:sz w:val="24"/>
              </w:rPr>
              <w:t xml:space="preserve">Начальник сектора </w:t>
            </w:r>
            <w:r w:rsidRPr="006951F1">
              <w:rPr>
                <w:color w:val="000000"/>
                <w:sz w:val="24"/>
              </w:rPr>
              <w:lastRenderedPageBreak/>
              <w:t xml:space="preserve">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F460D4" w:rsidRDefault="00F460D4" w:rsidP="00A7764F">
            <w:pPr>
              <w:jc w:val="center"/>
            </w:pPr>
            <w:r w:rsidRPr="007B506B">
              <w:rPr>
                <w:rFonts w:eastAsia="Calibri"/>
                <w:sz w:val="24"/>
                <w:szCs w:val="24"/>
                <w:lang w:eastAsia="en-US"/>
              </w:rPr>
              <w:lastRenderedPageBreak/>
              <w:t>-</w:t>
            </w:r>
          </w:p>
        </w:tc>
      </w:tr>
      <w:tr w:rsidR="00F460D4"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tcPr>
          <w:p w:rsidR="00F460D4" w:rsidRPr="00787DC6" w:rsidRDefault="00F460D4"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lastRenderedPageBreak/>
              <w:t>2.2</w:t>
            </w:r>
          </w:p>
        </w:tc>
        <w:tc>
          <w:tcPr>
            <w:tcW w:w="2564" w:type="dxa"/>
            <w:tcBorders>
              <w:top w:val="single" w:sz="4" w:space="0" w:color="auto"/>
              <w:left w:val="single" w:sz="4" w:space="0" w:color="auto"/>
              <w:bottom w:val="single" w:sz="4" w:space="0" w:color="auto"/>
              <w:right w:val="single" w:sz="4" w:space="0" w:color="auto"/>
            </w:tcBorders>
            <w:hideMark/>
          </w:tcPr>
          <w:p w:rsidR="00F460D4" w:rsidRPr="00F924FD" w:rsidRDefault="00F460D4" w:rsidP="00F460D4">
            <w:pPr>
              <w:widowControl w:val="0"/>
              <w:tabs>
                <w:tab w:val="left" w:pos="11057"/>
              </w:tabs>
              <w:ind w:right="-108"/>
              <w:rPr>
                <w:sz w:val="24"/>
              </w:rPr>
            </w:pPr>
            <w:r w:rsidRPr="00F924FD">
              <w:rPr>
                <w:sz w:val="24"/>
              </w:rPr>
              <w:t xml:space="preserve">Контрольная точка </w:t>
            </w:r>
            <w:r>
              <w:rPr>
                <w:sz w:val="24"/>
              </w:rPr>
              <w:t>1</w:t>
            </w:r>
            <w:r w:rsidRPr="00F924FD">
              <w:rPr>
                <w:sz w:val="24"/>
              </w:rPr>
              <w:t>.1.</w:t>
            </w:r>
          </w:p>
          <w:p w:rsidR="00F460D4" w:rsidRPr="00F924FD" w:rsidRDefault="00F460D4" w:rsidP="00F460D4">
            <w:pPr>
              <w:widowControl w:val="0"/>
              <w:tabs>
                <w:tab w:val="left" w:pos="11057"/>
              </w:tabs>
              <w:ind w:right="-108"/>
            </w:pPr>
            <w:r w:rsidRPr="00F924FD">
              <w:rPr>
                <w:sz w:val="24"/>
              </w:rPr>
              <w:t xml:space="preserve">Подготовлено постановление </w:t>
            </w:r>
            <w:r>
              <w:rPr>
                <w:sz w:val="24"/>
              </w:rPr>
              <w:t xml:space="preserve">Администрации </w:t>
            </w:r>
            <w:r w:rsidR="00AD3EDD">
              <w:rPr>
                <w:sz w:val="24"/>
              </w:rPr>
              <w:t>Барабанщиковск</w:t>
            </w:r>
            <w:r>
              <w:rPr>
                <w:sz w:val="24"/>
              </w:rPr>
              <w:t>ого сельского поселения</w:t>
            </w:r>
            <w:r w:rsidRPr="00F924FD">
              <w:rPr>
                <w:sz w:val="24"/>
              </w:rPr>
              <w:t xml:space="preserve"> </w:t>
            </w:r>
          </w:p>
          <w:p w:rsidR="00F460D4" w:rsidRPr="00F924FD" w:rsidRDefault="00F460D4" w:rsidP="00F460D4">
            <w:pPr>
              <w:widowControl w:val="0"/>
              <w:tabs>
                <w:tab w:val="left" w:pos="11057"/>
              </w:tabs>
              <w:ind w:right="-108"/>
            </w:pPr>
            <w:r w:rsidRPr="00F924FD">
              <w:rPr>
                <w:sz w:val="24"/>
              </w:rPr>
              <w:t xml:space="preserve">«Об утверждении Порядка и сроков составления проекта </w:t>
            </w:r>
            <w:r>
              <w:rPr>
                <w:sz w:val="24"/>
              </w:rPr>
              <w:t>местного</w:t>
            </w:r>
            <w:r w:rsidRPr="00F924FD">
              <w:rPr>
                <w:sz w:val="24"/>
              </w:rPr>
              <w:t xml:space="preserve"> бюджета на очередной финансовый год и на плановые периоды» </w:t>
            </w:r>
          </w:p>
        </w:tc>
        <w:tc>
          <w:tcPr>
            <w:tcW w:w="1640" w:type="dxa"/>
            <w:tcBorders>
              <w:top w:val="single" w:sz="4" w:space="0" w:color="auto"/>
              <w:left w:val="single" w:sz="4" w:space="0" w:color="auto"/>
              <w:bottom w:val="single" w:sz="4" w:space="0" w:color="auto"/>
              <w:right w:val="single" w:sz="4" w:space="0" w:color="auto"/>
            </w:tcBorders>
          </w:tcPr>
          <w:p w:rsidR="00F460D4" w:rsidRPr="00AE6357" w:rsidRDefault="00F460D4" w:rsidP="000D4F8C">
            <w:pPr>
              <w:jc w:val="center"/>
              <w:rPr>
                <w:sz w:val="24"/>
                <w:szCs w:val="24"/>
              </w:rPr>
            </w:pPr>
            <w:r>
              <w:rPr>
                <w:sz w:val="24"/>
                <w:szCs w:val="24"/>
              </w:rPr>
              <w:t>01.06.2025</w:t>
            </w:r>
          </w:p>
        </w:tc>
        <w:tc>
          <w:tcPr>
            <w:tcW w:w="1790" w:type="dxa"/>
            <w:tcBorders>
              <w:top w:val="single" w:sz="4" w:space="0" w:color="auto"/>
              <w:left w:val="single" w:sz="4" w:space="0" w:color="auto"/>
              <w:bottom w:val="single" w:sz="4" w:space="0" w:color="auto"/>
              <w:right w:val="single" w:sz="4" w:space="0" w:color="auto"/>
            </w:tcBorders>
          </w:tcPr>
          <w:p w:rsidR="00F460D4" w:rsidRPr="00787DC6" w:rsidRDefault="00F460D4" w:rsidP="00F460D4">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29.05.2025</w:t>
            </w:r>
          </w:p>
        </w:tc>
        <w:tc>
          <w:tcPr>
            <w:tcW w:w="1224" w:type="dxa"/>
            <w:tcBorders>
              <w:top w:val="single" w:sz="4" w:space="0" w:color="auto"/>
              <w:left w:val="single" w:sz="4" w:space="0" w:color="auto"/>
              <w:bottom w:val="single" w:sz="4" w:space="0" w:color="auto"/>
              <w:right w:val="single" w:sz="4" w:space="0" w:color="auto"/>
            </w:tcBorders>
          </w:tcPr>
          <w:p w:rsidR="00F460D4" w:rsidRPr="00787DC6" w:rsidRDefault="00F460D4"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F460D4" w:rsidRPr="00787DC6" w:rsidRDefault="00F460D4"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460D4" w:rsidRPr="00787DC6" w:rsidRDefault="00550D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r w:rsidR="00F460D4">
              <w:rPr>
                <w:rFonts w:eastAsia="Calibri"/>
                <w:sz w:val="24"/>
                <w:szCs w:val="24"/>
                <w:lang w:eastAsia="en-US"/>
              </w:rPr>
              <w:t xml:space="preserve"> </w:t>
            </w:r>
          </w:p>
        </w:tc>
        <w:tc>
          <w:tcPr>
            <w:tcW w:w="1972" w:type="dxa"/>
            <w:tcBorders>
              <w:top w:val="single" w:sz="4" w:space="0" w:color="auto"/>
              <w:left w:val="single" w:sz="4" w:space="0" w:color="auto"/>
              <w:bottom w:val="single" w:sz="4" w:space="0" w:color="auto"/>
              <w:right w:val="single" w:sz="4" w:space="0" w:color="auto"/>
            </w:tcBorders>
          </w:tcPr>
          <w:p w:rsidR="00F460D4" w:rsidRPr="00AE6357" w:rsidRDefault="00550D8D" w:rsidP="00BE5A8A">
            <w:pPr>
              <w:widowControl w:val="0"/>
              <w:spacing w:line="228" w:lineRule="auto"/>
              <w:jc w:val="center"/>
              <w:rPr>
                <w:sz w:val="24"/>
                <w:szCs w:val="24"/>
              </w:rPr>
            </w:pPr>
            <w:r w:rsidRPr="006951F1">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F460D4" w:rsidRDefault="00F460D4" w:rsidP="00A7764F">
            <w:pPr>
              <w:jc w:val="center"/>
            </w:pPr>
            <w:r w:rsidRPr="007B506B">
              <w:rPr>
                <w:rFonts w:eastAsia="Calibri"/>
                <w:sz w:val="24"/>
                <w:szCs w:val="24"/>
                <w:lang w:eastAsia="en-US"/>
              </w:rPr>
              <w:t>-</w:t>
            </w:r>
          </w:p>
        </w:tc>
      </w:tr>
      <w:tr w:rsidR="00550D8D"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tcPr>
          <w:p w:rsidR="00550D8D" w:rsidRPr="00787DC6" w:rsidRDefault="00550D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2.3</w:t>
            </w:r>
          </w:p>
        </w:tc>
        <w:tc>
          <w:tcPr>
            <w:tcW w:w="2564" w:type="dxa"/>
            <w:tcBorders>
              <w:top w:val="single" w:sz="4" w:space="0" w:color="auto"/>
              <w:left w:val="single" w:sz="4" w:space="0" w:color="auto"/>
              <w:bottom w:val="single" w:sz="4" w:space="0" w:color="auto"/>
              <w:right w:val="single" w:sz="4" w:space="0" w:color="auto"/>
            </w:tcBorders>
            <w:hideMark/>
          </w:tcPr>
          <w:p w:rsidR="00550D8D" w:rsidRPr="00314FF6" w:rsidRDefault="00550D8D" w:rsidP="00F179CF">
            <w:pPr>
              <w:widowControl w:val="0"/>
              <w:tabs>
                <w:tab w:val="left" w:pos="11057"/>
              </w:tabs>
              <w:ind w:right="-108"/>
              <w:rPr>
                <w:sz w:val="24"/>
              </w:rPr>
            </w:pPr>
            <w:r w:rsidRPr="00314FF6">
              <w:rPr>
                <w:sz w:val="24"/>
              </w:rPr>
              <w:t xml:space="preserve">Контрольная точка </w:t>
            </w:r>
            <w:r>
              <w:rPr>
                <w:sz w:val="24"/>
              </w:rPr>
              <w:t>1</w:t>
            </w:r>
            <w:r w:rsidRPr="00314FF6">
              <w:rPr>
                <w:sz w:val="24"/>
              </w:rPr>
              <w:t>.</w:t>
            </w:r>
            <w:r>
              <w:rPr>
                <w:sz w:val="24"/>
              </w:rPr>
              <w:t>2</w:t>
            </w:r>
            <w:r w:rsidRPr="00314FF6">
              <w:rPr>
                <w:sz w:val="24"/>
              </w:rPr>
              <w:t>.</w:t>
            </w:r>
          </w:p>
          <w:p w:rsidR="00550D8D" w:rsidRPr="00E77EBD" w:rsidRDefault="00550D8D" w:rsidP="00F179CF">
            <w:pPr>
              <w:widowControl w:val="0"/>
              <w:tabs>
                <w:tab w:val="left" w:pos="11057"/>
              </w:tabs>
              <w:ind w:right="-108"/>
              <w:rPr>
                <w:spacing w:val="-6"/>
                <w:sz w:val="24"/>
                <w:szCs w:val="24"/>
              </w:rPr>
            </w:pPr>
            <w:r w:rsidRPr="00314FF6">
              <w:rPr>
                <w:sz w:val="24"/>
              </w:rPr>
              <w:t>Принято постановление</w:t>
            </w:r>
            <w:r>
              <w:rPr>
                <w:sz w:val="24"/>
              </w:rPr>
              <w:t xml:space="preserve"> </w:t>
            </w:r>
            <w:r w:rsidRPr="00314FF6">
              <w:rPr>
                <w:sz w:val="24"/>
              </w:rPr>
              <w:t xml:space="preserve">Администрация </w:t>
            </w:r>
            <w:r w:rsidR="00AD3EDD">
              <w:rPr>
                <w:sz w:val="24"/>
              </w:rPr>
              <w:t>Барабанщиковск</w:t>
            </w:r>
            <w:r w:rsidRPr="00314FF6">
              <w:rPr>
                <w:sz w:val="24"/>
              </w:rPr>
              <w:t xml:space="preserve">ого сельского поселения «О внесении изменений в постановление Администрация </w:t>
            </w:r>
            <w:r w:rsidR="00AD3EDD">
              <w:rPr>
                <w:sz w:val="24"/>
              </w:rPr>
              <w:t>Барабанщиковск</w:t>
            </w:r>
            <w:r w:rsidRPr="00314FF6">
              <w:rPr>
                <w:sz w:val="24"/>
              </w:rPr>
              <w:t>ого сельского поселения</w:t>
            </w:r>
            <w:r>
              <w:rPr>
                <w:sz w:val="24"/>
              </w:rPr>
              <w:t xml:space="preserve"> </w:t>
            </w:r>
            <w:r w:rsidRPr="00314FF6">
              <w:rPr>
                <w:spacing w:val="-6"/>
                <w:sz w:val="24"/>
                <w:szCs w:val="24"/>
              </w:rPr>
              <w:t xml:space="preserve">от 29.12.2014 № 82 </w:t>
            </w:r>
            <w:r w:rsidRPr="00314FF6">
              <w:rPr>
                <w:rStyle w:val="2e"/>
                <w:bCs/>
              </w:rPr>
              <w:t xml:space="preserve">«О методике и порядке </w:t>
            </w:r>
            <w:r w:rsidRPr="00314FF6">
              <w:rPr>
                <w:rStyle w:val="2e"/>
                <w:bCs/>
              </w:rPr>
              <w:lastRenderedPageBreak/>
              <w:t>планирования бюджетных ассигнований местного бюджета»</w:t>
            </w:r>
          </w:p>
        </w:tc>
        <w:tc>
          <w:tcPr>
            <w:tcW w:w="1640" w:type="dxa"/>
            <w:tcBorders>
              <w:top w:val="single" w:sz="4" w:space="0" w:color="auto"/>
              <w:left w:val="single" w:sz="4" w:space="0" w:color="auto"/>
              <w:bottom w:val="single" w:sz="4" w:space="0" w:color="auto"/>
              <w:right w:val="single" w:sz="4" w:space="0" w:color="auto"/>
            </w:tcBorders>
          </w:tcPr>
          <w:p w:rsidR="00550D8D" w:rsidRPr="00AE6357" w:rsidRDefault="00550D8D" w:rsidP="000D4F8C">
            <w:pPr>
              <w:jc w:val="center"/>
              <w:rPr>
                <w:sz w:val="24"/>
                <w:szCs w:val="24"/>
              </w:rPr>
            </w:pPr>
            <w:r>
              <w:rPr>
                <w:sz w:val="24"/>
                <w:szCs w:val="24"/>
              </w:rPr>
              <w:lastRenderedPageBreak/>
              <w:t>15.10.2025</w:t>
            </w:r>
          </w:p>
        </w:tc>
        <w:tc>
          <w:tcPr>
            <w:tcW w:w="1790" w:type="dxa"/>
            <w:tcBorders>
              <w:top w:val="single" w:sz="4" w:space="0" w:color="auto"/>
              <w:left w:val="single" w:sz="4" w:space="0" w:color="auto"/>
              <w:bottom w:val="single" w:sz="4" w:space="0" w:color="auto"/>
              <w:right w:val="single" w:sz="4" w:space="0" w:color="auto"/>
            </w:tcBorders>
          </w:tcPr>
          <w:p w:rsidR="00550D8D" w:rsidRPr="00787DC6" w:rsidRDefault="00550D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03.10.2025</w:t>
            </w:r>
          </w:p>
        </w:tc>
        <w:tc>
          <w:tcPr>
            <w:tcW w:w="1224" w:type="dxa"/>
            <w:tcBorders>
              <w:top w:val="single" w:sz="4" w:space="0" w:color="auto"/>
              <w:left w:val="single" w:sz="4" w:space="0" w:color="auto"/>
              <w:bottom w:val="single" w:sz="4" w:space="0" w:color="auto"/>
              <w:right w:val="single" w:sz="4" w:space="0" w:color="auto"/>
            </w:tcBorders>
          </w:tcPr>
          <w:p w:rsidR="00550D8D" w:rsidRPr="00787DC6" w:rsidRDefault="00550D8D"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550D8D" w:rsidRPr="00787DC6" w:rsidRDefault="00550D8D"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550D8D" w:rsidRPr="00787DC6" w:rsidRDefault="00550D8D" w:rsidP="00631A37">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c>
          <w:tcPr>
            <w:tcW w:w="1972" w:type="dxa"/>
            <w:tcBorders>
              <w:top w:val="single" w:sz="4" w:space="0" w:color="auto"/>
              <w:left w:val="single" w:sz="4" w:space="0" w:color="auto"/>
              <w:bottom w:val="single" w:sz="4" w:space="0" w:color="auto"/>
              <w:right w:val="single" w:sz="4" w:space="0" w:color="auto"/>
            </w:tcBorders>
          </w:tcPr>
          <w:p w:rsidR="00550D8D" w:rsidRDefault="00550D8D" w:rsidP="00BE5A8A">
            <w:pPr>
              <w:jc w:val="center"/>
            </w:pPr>
            <w:r w:rsidRPr="006951F1">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550D8D" w:rsidRDefault="00550D8D" w:rsidP="00A7764F">
            <w:pPr>
              <w:jc w:val="center"/>
            </w:pPr>
            <w:r w:rsidRPr="007B506B">
              <w:rPr>
                <w:rFonts w:eastAsia="Calibri"/>
                <w:sz w:val="24"/>
                <w:szCs w:val="24"/>
                <w:lang w:eastAsia="en-US"/>
              </w:rPr>
              <w:t>-</w:t>
            </w:r>
          </w:p>
        </w:tc>
      </w:tr>
      <w:tr w:rsidR="00550D8D"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tcPr>
          <w:p w:rsidR="00550D8D" w:rsidRDefault="00550D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lastRenderedPageBreak/>
              <w:t>2.4</w:t>
            </w:r>
          </w:p>
        </w:tc>
        <w:tc>
          <w:tcPr>
            <w:tcW w:w="2564" w:type="dxa"/>
            <w:tcBorders>
              <w:top w:val="single" w:sz="4" w:space="0" w:color="auto"/>
              <w:left w:val="single" w:sz="4" w:space="0" w:color="auto"/>
              <w:bottom w:val="single" w:sz="4" w:space="0" w:color="auto"/>
              <w:right w:val="single" w:sz="4" w:space="0" w:color="auto"/>
            </w:tcBorders>
          </w:tcPr>
          <w:p w:rsidR="00550D8D" w:rsidRPr="00F924FD" w:rsidRDefault="00550D8D" w:rsidP="00F179CF">
            <w:pPr>
              <w:widowControl w:val="0"/>
              <w:tabs>
                <w:tab w:val="left" w:pos="11057"/>
              </w:tabs>
              <w:ind w:right="-108"/>
              <w:rPr>
                <w:sz w:val="24"/>
              </w:rPr>
            </w:pPr>
            <w:r w:rsidRPr="00F924FD">
              <w:rPr>
                <w:sz w:val="24"/>
              </w:rPr>
              <w:t xml:space="preserve">Контрольная точка </w:t>
            </w:r>
            <w:r>
              <w:rPr>
                <w:sz w:val="24"/>
              </w:rPr>
              <w:t>1</w:t>
            </w:r>
            <w:r w:rsidRPr="00F924FD">
              <w:rPr>
                <w:sz w:val="24"/>
              </w:rPr>
              <w:t>.</w:t>
            </w:r>
            <w:r>
              <w:rPr>
                <w:sz w:val="24"/>
              </w:rPr>
              <w:t>3</w:t>
            </w:r>
            <w:r w:rsidRPr="00F924FD">
              <w:rPr>
                <w:sz w:val="24"/>
              </w:rPr>
              <w:t>.</w:t>
            </w:r>
          </w:p>
          <w:p w:rsidR="00550D8D" w:rsidRPr="00F924FD" w:rsidRDefault="00550D8D" w:rsidP="00F179CF">
            <w:pPr>
              <w:widowControl w:val="0"/>
              <w:tabs>
                <w:tab w:val="left" w:pos="11057"/>
              </w:tabs>
              <w:ind w:right="-108"/>
              <w:rPr>
                <w:sz w:val="24"/>
              </w:rPr>
            </w:pPr>
            <w:r w:rsidRPr="00F924FD">
              <w:rPr>
                <w:sz w:val="24"/>
              </w:rPr>
              <w:t>Обеспечено ведение сводной бюджетной росписи в соответствии с требованиями бюджетного законодательства</w:t>
            </w:r>
          </w:p>
        </w:tc>
        <w:tc>
          <w:tcPr>
            <w:tcW w:w="1640" w:type="dxa"/>
            <w:tcBorders>
              <w:top w:val="single" w:sz="4" w:space="0" w:color="auto"/>
              <w:left w:val="single" w:sz="4" w:space="0" w:color="auto"/>
              <w:bottom w:val="single" w:sz="4" w:space="0" w:color="auto"/>
              <w:right w:val="single" w:sz="4" w:space="0" w:color="auto"/>
            </w:tcBorders>
          </w:tcPr>
          <w:p w:rsidR="00550D8D" w:rsidRDefault="00550D8D" w:rsidP="000D4F8C">
            <w:pPr>
              <w:jc w:val="center"/>
              <w:rPr>
                <w:sz w:val="24"/>
                <w:szCs w:val="24"/>
              </w:rPr>
            </w:pPr>
            <w:r>
              <w:rPr>
                <w:sz w:val="24"/>
                <w:szCs w:val="24"/>
              </w:rPr>
              <w:t>31.12.2025</w:t>
            </w:r>
          </w:p>
        </w:tc>
        <w:tc>
          <w:tcPr>
            <w:tcW w:w="1790" w:type="dxa"/>
            <w:tcBorders>
              <w:top w:val="single" w:sz="4" w:space="0" w:color="auto"/>
              <w:left w:val="single" w:sz="4" w:space="0" w:color="auto"/>
              <w:bottom w:val="single" w:sz="4" w:space="0" w:color="auto"/>
              <w:right w:val="single" w:sz="4" w:space="0" w:color="auto"/>
            </w:tcBorders>
          </w:tcPr>
          <w:p w:rsidR="00550D8D" w:rsidRDefault="00550D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31.12.2025</w:t>
            </w:r>
          </w:p>
        </w:tc>
        <w:tc>
          <w:tcPr>
            <w:tcW w:w="1224"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c>
          <w:tcPr>
            <w:tcW w:w="1972" w:type="dxa"/>
            <w:tcBorders>
              <w:top w:val="single" w:sz="4" w:space="0" w:color="auto"/>
              <w:left w:val="single" w:sz="4" w:space="0" w:color="auto"/>
              <w:bottom w:val="single" w:sz="4" w:space="0" w:color="auto"/>
              <w:right w:val="single" w:sz="4" w:space="0" w:color="auto"/>
            </w:tcBorders>
          </w:tcPr>
          <w:p w:rsidR="00550D8D" w:rsidRPr="00A6438B" w:rsidRDefault="00550D8D" w:rsidP="00BE5A8A">
            <w:pPr>
              <w:jc w:val="center"/>
              <w:rPr>
                <w:sz w:val="24"/>
                <w:szCs w:val="24"/>
              </w:rPr>
            </w:pPr>
            <w:r w:rsidRPr="006951F1">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550D8D" w:rsidRPr="007B506B" w:rsidRDefault="00550D8D" w:rsidP="00A7764F">
            <w:pPr>
              <w:jc w:val="center"/>
              <w:rPr>
                <w:rFonts w:eastAsia="Calibri"/>
                <w:sz w:val="24"/>
                <w:szCs w:val="24"/>
                <w:lang w:eastAsia="en-US"/>
              </w:rPr>
            </w:pPr>
          </w:p>
        </w:tc>
      </w:tr>
      <w:tr w:rsidR="00550D8D"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tcPr>
          <w:p w:rsidR="00550D8D" w:rsidRDefault="00550D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2.5</w:t>
            </w:r>
          </w:p>
        </w:tc>
        <w:tc>
          <w:tcPr>
            <w:tcW w:w="2564" w:type="dxa"/>
            <w:tcBorders>
              <w:top w:val="single" w:sz="4" w:space="0" w:color="auto"/>
              <w:left w:val="single" w:sz="4" w:space="0" w:color="auto"/>
              <w:bottom w:val="single" w:sz="4" w:space="0" w:color="auto"/>
              <w:right w:val="single" w:sz="4" w:space="0" w:color="auto"/>
            </w:tcBorders>
          </w:tcPr>
          <w:p w:rsidR="00550D8D" w:rsidRPr="00F924FD" w:rsidRDefault="00550D8D" w:rsidP="00550D8D">
            <w:pPr>
              <w:widowControl w:val="0"/>
              <w:tabs>
                <w:tab w:val="left" w:pos="11057"/>
              </w:tabs>
              <w:ind w:right="-57"/>
              <w:rPr>
                <w:sz w:val="24"/>
              </w:rPr>
            </w:pPr>
            <w:r w:rsidRPr="00F924FD">
              <w:rPr>
                <w:sz w:val="24"/>
              </w:rPr>
              <w:t xml:space="preserve">Мероприятие (результат) </w:t>
            </w:r>
            <w:r>
              <w:rPr>
                <w:sz w:val="24"/>
              </w:rPr>
              <w:t>2</w:t>
            </w:r>
          </w:p>
          <w:p w:rsidR="00550D8D" w:rsidRPr="00F924FD" w:rsidRDefault="00550D8D" w:rsidP="00550D8D">
            <w:pPr>
              <w:widowControl w:val="0"/>
              <w:tabs>
                <w:tab w:val="left" w:pos="11057"/>
              </w:tabs>
              <w:ind w:right="-57"/>
              <w:rPr>
                <w:sz w:val="24"/>
              </w:rPr>
            </w:pPr>
            <w:r w:rsidRPr="00F924FD">
              <w:rPr>
                <w:sz w:val="24"/>
              </w:rPr>
              <w:t xml:space="preserve">«Обеспечено </w:t>
            </w:r>
          </w:p>
          <w:p w:rsidR="00550D8D" w:rsidRPr="00F924FD" w:rsidRDefault="00550D8D" w:rsidP="00550D8D">
            <w:pPr>
              <w:widowControl w:val="0"/>
              <w:tabs>
                <w:tab w:val="left" w:pos="11057"/>
              </w:tabs>
              <w:ind w:right="-57"/>
              <w:rPr>
                <w:sz w:val="24"/>
              </w:rPr>
            </w:pPr>
            <w:r w:rsidRPr="00F924FD">
              <w:rPr>
                <w:sz w:val="24"/>
              </w:rPr>
              <w:t>эффективное использование информационной системы «Единая автоматизированная система управления общественными финансами в Ростовской области»</w:t>
            </w:r>
          </w:p>
        </w:tc>
        <w:tc>
          <w:tcPr>
            <w:tcW w:w="1640" w:type="dxa"/>
            <w:tcBorders>
              <w:top w:val="single" w:sz="4" w:space="0" w:color="auto"/>
              <w:left w:val="single" w:sz="4" w:space="0" w:color="auto"/>
              <w:bottom w:val="single" w:sz="4" w:space="0" w:color="auto"/>
              <w:right w:val="single" w:sz="4" w:space="0" w:color="auto"/>
            </w:tcBorders>
          </w:tcPr>
          <w:p w:rsidR="00550D8D" w:rsidRPr="00AE6357" w:rsidRDefault="00550D8D" w:rsidP="00F179CF">
            <w:pPr>
              <w:rPr>
                <w:sz w:val="24"/>
                <w:szCs w:val="24"/>
              </w:rPr>
            </w:pPr>
            <w:r>
              <w:rPr>
                <w:sz w:val="24"/>
                <w:szCs w:val="24"/>
              </w:rPr>
              <w:t>30.12</w:t>
            </w:r>
            <w:r w:rsidRPr="00AE6357">
              <w:rPr>
                <w:sz w:val="24"/>
                <w:szCs w:val="24"/>
              </w:rPr>
              <w:t>.202</w:t>
            </w:r>
            <w:r>
              <w:rPr>
                <w:sz w:val="24"/>
                <w:szCs w:val="24"/>
              </w:rPr>
              <w:t>5</w:t>
            </w:r>
          </w:p>
        </w:tc>
        <w:tc>
          <w:tcPr>
            <w:tcW w:w="1790" w:type="dxa"/>
            <w:tcBorders>
              <w:top w:val="single" w:sz="4" w:space="0" w:color="auto"/>
              <w:left w:val="single" w:sz="4" w:space="0" w:color="auto"/>
              <w:bottom w:val="single" w:sz="4" w:space="0" w:color="auto"/>
              <w:right w:val="single" w:sz="4" w:space="0" w:color="auto"/>
            </w:tcBorders>
          </w:tcPr>
          <w:p w:rsidR="00550D8D" w:rsidRPr="00AE6357" w:rsidRDefault="00550D8D" w:rsidP="00F179CF">
            <w:pPr>
              <w:jc w:val="center"/>
              <w:rPr>
                <w:sz w:val="24"/>
                <w:szCs w:val="24"/>
              </w:rPr>
            </w:pPr>
            <w:r w:rsidRPr="00AE6357">
              <w:rPr>
                <w:sz w:val="24"/>
                <w:szCs w:val="24"/>
              </w:rPr>
              <w:t>30.12.202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72" w:type="dxa"/>
            <w:tcBorders>
              <w:top w:val="single" w:sz="4" w:space="0" w:color="auto"/>
              <w:left w:val="single" w:sz="4" w:space="0" w:color="auto"/>
              <w:bottom w:val="single" w:sz="4" w:space="0" w:color="auto"/>
              <w:right w:val="single" w:sz="4" w:space="0" w:color="auto"/>
            </w:tcBorders>
          </w:tcPr>
          <w:p w:rsidR="00550D8D" w:rsidRPr="00AE6357" w:rsidRDefault="00550D8D" w:rsidP="00F179CF">
            <w:pPr>
              <w:jc w:val="center"/>
              <w:rPr>
                <w:sz w:val="24"/>
                <w:szCs w:val="24"/>
              </w:rPr>
            </w:pPr>
            <w:r w:rsidRPr="006951F1">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550D8D" w:rsidRPr="007B506B" w:rsidRDefault="00550D8D" w:rsidP="00A7764F">
            <w:pPr>
              <w:jc w:val="center"/>
              <w:rPr>
                <w:rFonts w:eastAsia="Calibri"/>
                <w:sz w:val="24"/>
                <w:szCs w:val="24"/>
                <w:lang w:eastAsia="en-US"/>
              </w:rPr>
            </w:pPr>
          </w:p>
        </w:tc>
      </w:tr>
      <w:tr w:rsidR="00550D8D"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tcPr>
          <w:p w:rsidR="00550D8D" w:rsidRDefault="00550D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2.6</w:t>
            </w:r>
          </w:p>
        </w:tc>
        <w:tc>
          <w:tcPr>
            <w:tcW w:w="2564" w:type="dxa"/>
            <w:tcBorders>
              <w:top w:val="single" w:sz="4" w:space="0" w:color="auto"/>
              <w:left w:val="single" w:sz="4" w:space="0" w:color="auto"/>
              <w:bottom w:val="single" w:sz="4" w:space="0" w:color="auto"/>
              <w:right w:val="single" w:sz="4" w:space="0" w:color="auto"/>
            </w:tcBorders>
          </w:tcPr>
          <w:p w:rsidR="00550D8D" w:rsidRPr="00F924FD" w:rsidRDefault="00550D8D" w:rsidP="00550D8D">
            <w:pPr>
              <w:widowControl w:val="0"/>
              <w:tabs>
                <w:tab w:val="left" w:pos="11057"/>
              </w:tabs>
              <w:ind w:right="-57"/>
              <w:rPr>
                <w:sz w:val="24"/>
              </w:rPr>
            </w:pPr>
            <w:r w:rsidRPr="00F924FD">
              <w:rPr>
                <w:sz w:val="24"/>
              </w:rPr>
              <w:t xml:space="preserve">Контрольная точка </w:t>
            </w:r>
            <w:r>
              <w:rPr>
                <w:sz w:val="24"/>
              </w:rPr>
              <w:t>2</w:t>
            </w:r>
            <w:r w:rsidRPr="00F924FD">
              <w:rPr>
                <w:sz w:val="24"/>
              </w:rPr>
              <w:t xml:space="preserve">.1. </w:t>
            </w:r>
          </w:p>
          <w:p w:rsidR="00550D8D" w:rsidRPr="00F924FD" w:rsidRDefault="00550D8D" w:rsidP="00550D8D">
            <w:pPr>
              <w:widowControl w:val="0"/>
              <w:tabs>
                <w:tab w:val="left" w:pos="11057"/>
              </w:tabs>
              <w:ind w:right="-57"/>
              <w:rPr>
                <w:sz w:val="24"/>
              </w:rPr>
            </w:pPr>
            <w:r>
              <w:rPr>
                <w:sz w:val="24"/>
              </w:rPr>
              <w:t xml:space="preserve">Осуществлено планирование и исполнение местного бюджета с </w:t>
            </w:r>
            <w:r w:rsidRPr="00F924FD">
              <w:rPr>
                <w:sz w:val="24"/>
              </w:rPr>
              <w:t>использовани</w:t>
            </w:r>
            <w:r>
              <w:rPr>
                <w:sz w:val="24"/>
              </w:rPr>
              <w:t>ем</w:t>
            </w:r>
            <w:r w:rsidRPr="00F924FD">
              <w:rPr>
                <w:sz w:val="24"/>
              </w:rPr>
              <w:t xml:space="preserve"> информационной системы «Единая </w:t>
            </w:r>
            <w:r w:rsidRPr="00F924FD">
              <w:rPr>
                <w:sz w:val="24"/>
              </w:rPr>
              <w:lastRenderedPageBreak/>
              <w:t xml:space="preserve">автоматизированная система управления общественными финансами в Ростовской области» </w:t>
            </w:r>
          </w:p>
        </w:tc>
        <w:tc>
          <w:tcPr>
            <w:tcW w:w="1640" w:type="dxa"/>
            <w:tcBorders>
              <w:top w:val="single" w:sz="4" w:space="0" w:color="auto"/>
              <w:left w:val="single" w:sz="4" w:space="0" w:color="auto"/>
              <w:bottom w:val="single" w:sz="4" w:space="0" w:color="auto"/>
              <w:right w:val="single" w:sz="4" w:space="0" w:color="auto"/>
            </w:tcBorders>
          </w:tcPr>
          <w:p w:rsidR="00550D8D" w:rsidRDefault="00550D8D" w:rsidP="00F179CF">
            <w:pPr>
              <w:jc w:val="center"/>
              <w:rPr>
                <w:sz w:val="24"/>
                <w:szCs w:val="24"/>
              </w:rPr>
            </w:pPr>
            <w:r>
              <w:rPr>
                <w:sz w:val="24"/>
                <w:szCs w:val="24"/>
              </w:rPr>
              <w:lastRenderedPageBreak/>
              <w:t>31.12.2025</w:t>
            </w:r>
          </w:p>
        </w:tc>
        <w:tc>
          <w:tcPr>
            <w:tcW w:w="1790" w:type="dxa"/>
            <w:tcBorders>
              <w:top w:val="single" w:sz="4" w:space="0" w:color="auto"/>
              <w:left w:val="single" w:sz="4" w:space="0" w:color="auto"/>
              <w:bottom w:val="single" w:sz="4" w:space="0" w:color="auto"/>
              <w:right w:val="single" w:sz="4" w:space="0" w:color="auto"/>
            </w:tcBorders>
          </w:tcPr>
          <w:p w:rsidR="00550D8D" w:rsidRDefault="00550D8D" w:rsidP="00F179CF">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31.12.2025</w:t>
            </w:r>
          </w:p>
        </w:tc>
        <w:tc>
          <w:tcPr>
            <w:tcW w:w="1224"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 xml:space="preserve">- </w:t>
            </w:r>
          </w:p>
        </w:tc>
        <w:tc>
          <w:tcPr>
            <w:tcW w:w="1972" w:type="dxa"/>
            <w:tcBorders>
              <w:top w:val="single" w:sz="4" w:space="0" w:color="auto"/>
              <w:left w:val="single" w:sz="4" w:space="0" w:color="auto"/>
              <w:bottom w:val="single" w:sz="4" w:space="0" w:color="auto"/>
              <w:right w:val="single" w:sz="4" w:space="0" w:color="auto"/>
            </w:tcBorders>
          </w:tcPr>
          <w:p w:rsidR="00550D8D" w:rsidRPr="00AE6357" w:rsidRDefault="00550D8D" w:rsidP="00F179CF">
            <w:pPr>
              <w:widowControl w:val="0"/>
              <w:spacing w:line="228" w:lineRule="auto"/>
              <w:jc w:val="center"/>
              <w:rPr>
                <w:sz w:val="24"/>
                <w:szCs w:val="24"/>
              </w:rPr>
            </w:pPr>
            <w:r w:rsidRPr="006951F1">
              <w:rPr>
                <w:color w:val="000000"/>
                <w:sz w:val="24"/>
              </w:rPr>
              <w:t xml:space="preserve">Начальник сектора экономики и финансов </w:t>
            </w:r>
            <w:r w:rsidR="00B6234C">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550D8D" w:rsidRPr="007B506B" w:rsidRDefault="00550D8D" w:rsidP="00A7764F">
            <w:pPr>
              <w:jc w:val="center"/>
              <w:rPr>
                <w:rFonts w:eastAsia="Calibri"/>
                <w:sz w:val="24"/>
                <w:szCs w:val="24"/>
                <w:lang w:eastAsia="en-US"/>
              </w:rPr>
            </w:pPr>
          </w:p>
        </w:tc>
      </w:tr>
      <w:tr w:rsidR="00550D8D"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tcPr>
          <w:p w:rsidR="00550D8D" w:rsidRDefault="00550D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lastRenderedPageBreak/>
              <w:t>2.7</w:t>
            </w:r>
          </w:p>
        </w:tc>
        <w:tc>
          <w:tcPr>
            <w:tcW w:w="2564" w:type="dxa"/>
            <w:tcBorders>
              <w:top w:val="single" w:sz="4" w:space="0" w:color="auto"/>
              <w:left w:val="single" w:sz="4" w:space="0" w:color="auto"/>
              <w:bottom w:val="single" w:sz="4" w:space="0" w:color="auto"/>
              <w:right w:val="single" w:sz="4" w:space="0" w:color="auto"/>
            </w:tcBorders>
          </w:tcPr>
          <w:p w:rsidR="00550D8D" w:rsidRDefault="00550D8D" w:rsidP="00F179CF">
            <w:pPr>
              <w:widowControl w:val="0"/>
              <w:rPr>
                <w:sz w:val="24"/>
              </w:rPr>
            </w:pPr>
            <w:r w:rsidRPr="00F924FD">
              <w:rPr>
                <w:sz w:val="24"/>
              </w:rPr>
              <w:t>Мероприятие (результат)</w:t>
            </w:r>
            <w:r>
              <w:rPr>
                <w:sz w:val="24"/>
              </w:rPr>
              <w:t xml:space="preserve"> 3</w:t>
            </w:r>
          </w:p>
          <w:p w:rsidR="00550D8D" w:rsidRPr="00F924FD" w:rsidRDefault="00550D8D" w:rsidP="00F179CF">
            <w:pPr>
              <w:widowControl w:val="0"/>
              <w:rPr>
                <w:sz w:val="24"/>
              </w:rPr>
            </w:pPr>
            <w:r w:rsidRPr="00F924FD">
              <w:rPr>
                <w:sz w:val="24"/>
              </w:rPr>
              <w:t xml:space="preserve"> «Созданы условия, направленные </w:t>
            </w:r>
          </w:p>
          <w:p w:rsidR="00550D8D" w:rsidRPr="00F924FD" w:rsidRDefault="00550D8D" w:rsidP="00F179CF">
            <w:pPr>
              <w:widowControl w:val="0"/>
              <w:tabs>
                <w:tab w:val="left" w:pos="11057"/>
              </w:tabs>
              <w:rPr>
                <w:sz w:val="24"/>
              </w:rPr>
            </w:pPr>
            <w:r w:rsidRPr="00F924FD">
              <w:rPr>
                <w:sz w:val="24"/>
              </w:rPr>
              <w:t xml:space="preserve">на обеспечение сбалансированности </w:t>
            </w:r>
            <w:r>
              <w:rPr>
                <w:sz w:val="24"/>
              </w:rPr>
              <w:t xml:space="preserve">местного </w:t>
            </w:r>
            <w:r w:rsidRPr="00F924FD">
              <w:rPr>
                <w:sz w:val="24"/>
              </w:rPr>
              <w:t>бюджет</w:t>
            </w:r>
            <w:r>
              <w:rPr>
                <w:sz w:val="24"/>
              </w:rPr>
              <w:t>а»</w:t>
            </w:r>
          </w:p>
        </w:tc>
        <w:tc>
          <w:tcPr>
            <w:tcW w:w="1640" w:type="dxa"/>
            <w:tcBorders>
              <w:top w:val="single" w:sz="4" w:space="0" w:color="auto"/>
              <w:left w:val="single" w:sz="4" w:space="0" w:color="auto"/>
              <w:bottom w:val="single" w:sz="4" w:space="0" w:color="auto"/>
              <w:right w:val="single" w:sz="4" w:space="0" w:color="auto"/>
            </w:tcBorders>
          </w:tcPr>
          <w:p w:rsidR="00550D8D" w:rsidRPr="00AE6357" w:rsidRDefault="00550D8D" w:rsidP="00F179CF">
            <w:pPr>
              <w:rPr>
                <w:sz w:val="24"/>
                <w:szCs w:val="24"/>
              </w:rPr>
            </w:pPr>
            <w:r>
              <w:rPr>
                <w:sz w:val="24"/>
                <w:szCs w:val="24"/>
              </w:rPr>
              <w:t>30.12</w:t>
            </w:r>
            <w:r w:rsidRPr="00AE6357">
              <w:rPr>
                <w:sz w:val="24"/>
                <w:szCs w:val="24"/>
              </w:rPr>
              <w:t>.202</w:t>
            </w:r>
            <w:r>
              <w:rPr>
                <w:sz w:val="24"/>
                <w:szCs w:val="24"/>
              </w:rPr>
              <w:t>5</w:t>
            </w:r>
          </w:p>
        </w:tc>
        <w:tc>
          <w:tcPr>
            <w:tcW w:w="1790" w:type="dxa"/>
            <w:tcBorders>
              <w:top w:val="single" w:sz="4" w:space="0" w:color="auto"/>
              <w:left w:val="single" w:sz="4" w:space="0" w:color="auto"/>
              <w:bottom w:val="single" w:sz="4" w:space="0" w:color="auto"/>
              <w:right w:val="single" w:sz="4" w:space="0" w:color="auto"/>
            </w:tcBorders>
          </w:tcPr>
          <w:p w:rsidR="00550D8D" w:rsidRPr="00AE6357" w:rsidRDefault="00550D8D" w:rsidP="00F179CF">
            <w:pPr>
              <w:jc w:val="center"/>
              <w:rPr>
                <w:sz w:val="24"/>
                <w:szCs w:val="24"/>
              </w:rPr>
            </w:pPr>
            <w:r w:rsidRPr="00AE6357">
              <w:rPr>
                <w:sz w:val="24"/>
                <w:szCs w:val="24"/>
              </w:rPr>
              <w:t>30.12.202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72" w:type="dxa"/>
            <w:tcBorders>
              <w:top w:val="single" w:sz="4" w:space="0" w:color="auto"/>
              <w:left w:val="single" w:sz="4" w:space="0" w:color="auto"/>
              <w:bottom w:val="single" w:sz="4" w:space="0" w:color="auto"/>
              <w:right w:val="single" w:sz="4" w:space="0" w:color="auto"/>
            </w:tcBorders>
          </w:tcPr>
          <w:p w:rsidR="00550D8D" w:rsidRDefault="00550D8D">
            <w:r w:rsidRPr="004347C0">
              <w:rPr>
                <w:color w:val="000000"/>
                <w:sz w:val="24"/>
              </w:rPr>
              <w:t xml:space="preserve">Глава Администрации </w:t>
            </w:r>
            <w:r w:rsidR="00B6234C">
              <w:rPr>
                <w:sz w:val="24"/>
              </w:rPr>
              <w:t>Ващенко С.Ф.</w:t>
            </w:r>
          </w:p>
        </w:tc>
        <w:tc>
          <w:tcPr>
            <w:tcW w:w="1789" w:type="dxa"/>
            <w:tcBorders>
              <w:top w:val="single" w:sz="4" w:space="0" w:color="auto"/>
              <w:left w:val="single" w:sz="4" w:space="0" w:color="auto"/>
              <w:bottom w:val="single" w:sz="4" w:space="0" w:color="auto"/>
              <w:right w:val="single" w:sz="4" w:space="0" w:color="auto"/>
            </w:tcBorders>
          </w:tcPr>
          <w:p w:rsidR="00550D8D" w:rsidRPr="007B506B" w:rsidRDefault="00550D8D" w:rsidP="00A7764F">
            <w:pPr>
              <w:jc w:val="center"/>
              <w:rPr>
                <w:rFonts w:eastAsia="Calibri"/>
                <w:sz w:val="24"/>
                <w:szCs w:val="24"/>
                <w:lang w:eastAsia="en-US"/>
              </w:rPr>
            </w:pPr>
          </w:p>
        </w:tc>
      </w:tr>
      <w:tr w:rsidR="00550D8D"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tcPr>
          <w:p w:rsidR="00550D8D" w:rsidRDefault="00550D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2.8</w:t>
            </w:r>
          </w:p>
        </w:tc>
        <w:tc>
          <w:tcPr>
            <w:tcW w:w="2564" w:type="dxa"/>
            <w:tcBorders>
              <w:top w:val="single" w:sz="4" w:space="0" w:color="auto"/>
              <w:left w:val="single" w:sz="4" w:space="0" w:color="auto"/>
              <w:bottom w:val="single" w:sz="4" w:space="0" w:color="auto"/>
              <w:right w:val="single" w:sz="4" w:space="0" w:color="auto"/>
            </w:tcBorders>
          </w:tcPr>
          <w:p w:rsidR="00550D8D" w:rsidRPr="00F924FD" w:rsidRDefault="00550D8D" w:rsidP="00550D8D">
            <w:pPr>
              <w:widowControl w:val="0"/>
              <w:tabs>
                <w:tab w:val="left" w:pos="11057"/>
              </w:tabs>
              <w:ind w:right="-57"/>
              <w:rPr>
                <w:sz w:val="24"/>
              </w:rPr>
            </w:pPr>
            <w:r w:rsidRPr="00F924FD">
              <w:rPr>
                <w:sz w:val="24"/>
              </w:rPr>
              <w:t xml:space="preserve">Контрольная точка </w:t>
            </w:r>
            <w:r>
              <w:rPr>
                <w:sz w:val="24"/>
              </w:rPr>
              <w:t>3</w:t>
            </w:r>
            <w:r w:rsidRPr="00F924FD">
              <w:rPr>
                <w:sz w:val="24"/>
              </w:rPr>
              <w:t>.</w:t>
            </w:r>
            <w:r>
              <w:rPr>
                <w:sz w:val="24"/>
              </w:rPr>
              <w:t>1.</w:t>
            </w:r>
          </w:p>
          <w:p w:rsidR="00550D8D" w:rsidRPr="00F924FD" w:rsidRDefault="00550D8D" w:rsidP="00550D8D">
            <w:pPr>
              <w:widowControl w:val="0"/>
              <w:ind w:right="-57"/>
              <w:rPr>
                <w:sz w:val="24"/>
              </w:rPr>
            </w:pPr>
            <w:r w:rsidRPr="00F924FD">
              <w:rPr>
                <w:sz w:val="24"/>
              </w:rPr>
              <w:t>Заключен</w:t>
            </w:r>
            <w:r>
              <w:rPr>
                <w:sz w:val="24"/>
              </w:rPr>
              <w:t>о</w:t>
            </w:r>
            <w:r w:rsidRPr="00F924FD">
              <w:rPr>
                <w:sz w:val="24"/>
              </w:rPr>
              <w:t xml:space="preserve"> соглашения</w:t>
            </w:r>
            <w:r>
              <w:rPr>
                <w:sz w:val="24"/>
              </w:rPr>
              <w:t xml:space="preserve"> с Министерством финансов Ростовской области</w:t>
            </w:r>
            <w:r w:rsidRPr="00F924FD">
              <w:rPr>
                <w:sz w:val="24"/>
              </w:rPr>
              <w:t xml:space="preserve">, которые предусматривают меры по социально-экономическому развитию и оздоровлению муниципальных финансов </w:t>
            </w:r>
            <w:r w:rsidR="00AD3EDD">
              <w:rPr>
                <w:sz w:val="24"/>
              </w:rPr>
              <w:t>Барабанщиковск</w:t>
            </w:r>
            <w:r>
              <w:rPr>
                <w:sz w:val="24"/>
              </w:rPr>
              <w:t>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550D8D" w:rsidRPr="00AE6357" w:rsidRDefault="00550D8D" w:rsidP="00F179CF">
            <w:pPr>
              <w:rPr>
                <w:sz w:val="24"/>
                <w:szCs w:val="24"/>
              </w:rPr>
            </w:pPr>
            <w:r>
              <w:rPr>
                <w:sz w:val="24"/>
                <w:szCs w:val="24"/>
              </w:rPr>
              <w:t>29.12</w:t>
            </w:r>
            <w:r w:rsidRPr="00AE6357">
              <w:rPr>
                <w:sz w:val="24"/>
                <w:szCs w:val="24"/>
              </w:rPr>
              <w:t>.202</w:t>
            </w:r>
            <w:r>
              <w:rPr>
                <w:sz w:val="24"/>
                <w:szCs w:val="24"/>
              </w:rPr>
              <w:t>5</w:t>
            </w:r>
          </w:p>
        </w:tc>
        <w:tc>
          <w:tcPr>
            <w:tcW w:w="1790" w:type="dxa"/>
            <w:tcBorders>
              <w:top w:val="single" w:sz="4" w:space="0" w:color="auto"/>
              <w:left w:val="single" w:sz="4" w:space="0" w:color="auto"/>
              <w:bottom w:val="single" w:sz="4" w:space="0" w:color="auto"/>
              <w:right w:val="single" w:sz="4" w:space="0" w:color="auto"/>
            </w:tcBorders>
          </w:tcPr>
          <w:p w:rsidR="00550D8D" w:rsidRPr="00AE6357" w:rsidRDefault="00550D8D" w:rsidP="00F179CF">
            <w:pPr>
              <w:jc w:val="center"/>
              <w:rPr>
                <w:sz w:val="24"/>
                <w:szCs w:val="24"/>
              </w:rPr>
            </w:pPr>
            <w:r>
              <w:rPr>
                <w:sz w:val="24"/>
                <w:szCs w:val="24"/>
              </w:rPr>
              <w:t>29</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550D8D" w:rsidRPr="00787DC6" w:rsidRDefault="00550D8D" w:rsidP="00F179CF">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 xml:space="preserve">- </w:t>
            </w:r>
          </w:p>
        </w:tc>
        <w:tc>
          <w:tcPr>
            <w:tcW w:w="1972" w:type="dxa"/>
            <w:tcBorders>
              <w:top w:val="single" w:sz="4" w:space="0" w:color="auto"/>
              <w:left w:val="single" w:sz="4" w:space="0" w:color="auto"/>
              <w:bottom w:val="single" w:sz="4" w:space="0" w:color="auto"/>
              <w:right w:val="single" w:sz="4" w:space="0" w:color="auto"/>
            </w:tcBorders>
          </w:tcPr>
          <w:p w:rsidR="00550D8D" w:rsidRDefault="00550D8D">
            <w:r w:rsidRPr="004347C0">
              <w:rPr>
                <w:color w:val="000000"/>
                <w:sz w:val="24"/>
              </w:rPr>
              <w:t xml:space="preserve">Глава Администрации </w:t>
            </w:r>
            <w:r w:rsidR="00B6234C">
              <w:rPr>
                <w:sz w:val="24"/>
              </w:rPr>
              <w:t>Ващенко С.Ф.</w:t>
            </w:r>
          </w:p>
        </w:tc>
        <w:tc>
          <w:tcPr>
            <w:tcW w:w="1789" w:type="dxa"/>
            <w:tcBorders>
              <w:top w:val="single" w:sz="4" w:space="0" w:color="auto"/>
              <w:left w:val="single" w:sz="4" w:space="0" w:color="auto"/>
              <w:bottom w:val="single" w:sz="4" w:space="0" w:color="auto"/>
              <w:right w:val="single" w:sz="4" w:space="0" w:color="auto"/>
            </w:tcBorders>
          </w:tcPr>
          <w:p w:rsidR="00550D8D" w:rsidRPr="007B506B" w:rsidRDefault="00550D8D" w:rsidP="00A7764F">
            <w:pPr>
              <w:jc w:val="center"/>
              <w:rPr>
                <w:rFonts w:eastAsia="Calibri"/>
                <w:sz w:val="24"/>
                <w:szCs w:val="24"/>
                <w:lang w:eastAsia="en-US"/>
              </w:rPr>
            </w:pPr>
          </w:p>
        </w:tc>
      </w:tr>
      <w:tr w:rsidR="000D4F8C" w:rsidRPr="00787DC6" w:rsidTr="00BE5A8A">
        <w:trPr>
          <w:trHeight w:val="284"/>
        </w:trPr>
        <w:tc>
          <w:tcPr>
            <w:tcW w:w="15090" w:type="dxa"/>
            <w:gridSpan w:val="9"/>
            <w:tcBorders>
              <w:top w:val="single" w:sz="4" w:space="0" w:color="auto"/>
              <w:left w:val="single" w:sz="4" w:space="0" w:color="auto"/>
              <w:bottom w:val="single" w:sz="4" w:space="0" w:color="auto"/>
              <w:right w:val="single" w:sz="4" w:space="0" w:color="auto"/>
            </w:tcBorders>
          </w:tcPr>
          <w:p w:rsidR="000D4F8C" w:rsidRPr="000D4F8C" w:rsidRDefault="000D4F8C" w:rsidP="000D4F8C">
            <w:pPr>
              <w:widowControl w:val="0"/>
              <w:autoSpaceDE w:val="0"/>
              <w:autoSpaceDN w:val="0"/>
              <w:adjustRightInd w:val="0"/>
              <w:contextualSpacing/>
              <w:jc w:val="center"/>
              <w:rPr>
                <w:rFonts w:eastAsia="Calibri"/>
                <w:sz w:val="24"/>
                <w:szCs w:val="24"/>
                <w:lang w:eastAsia="en-US"/>
              </w:rPr>
            </w:pPr>
            <w:r w:rsidRPr="000D4F8C">
              <w:rPr>
                <w:sz w:val="24"/>
                <w:szCs w:val="24"/>
              </w:rPr>
              <w:t>3. Комплекс процессных мероприятий «</w:t>
            </w:r>
            <w:r w:rsidR="00550D8D" w:rsidRPr="004A325D">
              <w:rPr>
                <w:sz w:val="24"/>
                <w:szCs w:val="24"/>
              </w:rPr>
              <w:t xml:space="preserve">Управление муниципальным долгом </w:t>
            </w:r>
            <w:r w:rsidR="00AD3EDD">
              <w:rPr>
                <w:sz w:val="24"/>
                <w:szCs w:val="24"/>
              </w:rPr>
              <w:t>Барабанщиковск</w:t>
            </w:r>
            <w:r w:rsidR="00550D8D" w:rsidRPr="004A325D">
              <w:rPr>
                <w:sz w:val="24"/>
                <w:szCs w:val="24"/>
              </w:rPr>
              <w:t>ого сельского поселения</w:t>
            </w:r>
            <w:r w:rsidRPr="000D4F8C">
              <w:rPr>
                <w:sz w:val="24"/>
                <w:szCs w:val="24"/>
              </w:rPr>
              <w:t>»</w:t>
            </w:r>
          </w:p>
        </w:tc>
      </w:tr>
      <w:tr w:rsidR="00550D8D"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tcPr>
          <w:p w:rsidR="00550D8D" w:rsidRPr="00787DC6" w:rsidRDefault="00550D8D"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t>3.1</w:t>
            </w:r>
          </w:p>
        </w:tc>
        <w:tc>
          <w:tcPr>
            <w:tcW w:w="2564" w:type="dxa"/>
            <w:tcBorders>
              <w:top w:val="single" w:sz="4" w:space="0" w:color="auto"/>
              <w:left w:val="single" w:sz="4" w:space="0" w:color="auto"/>
              <w:bottom w:val="single" w:sz="4" w:space="0" w:color="auto"/>
              <w:right w:val="single" w:sz="4" w:space="0" w:color="auto"/>
            </w:tcBorders>
          </w:tcPr>
          <w:p w:rsidR="00550D8D" w:rsidRPr="00F924FD" w:rsidRDefault="00550D8D" w:rsidP="00550D8D">
            <w:pPr>
              <w:widowControl w:val="0"/>
              <w:ind w:right="-57"/>
              <w:outlineLvl w:val="2"/>
              <w:rPr>
                <w:sz w:val="24"/>
              </w:rPr>
            </w:pPr>
            <w:r w:rsidRPr="00F924FD">
              <w:rPr>
                <w:sz w:val="24"/>
              </w:rPr>
              <w:t xml:space="preserve">Мероприятие (результат) </w:t>
            </w:r>
            <w:r>
              <w:rPr>
                <w:sz w:val="24"/>
              </w:rPr>
              <w:t xml:space="preserve">1 </w:t>
            </w:r>
            <w:r w:rsidRPr="00F924FD">
              <w:rPr>
                <w:sz w:val="24"/>
              </w:rPr>
              <w:t xml:space="preserve">«Проведена единая политика </w:t>
            </w:r>
            <w:r>
              <w:rPr>
                <w:sz w:val="24"/>
              </w:rPr>
              <w:lastRenderedPageBreak/>
              <w:t>муниципальных</w:t>
            </w:r>
            <w:r w:rsidRPr="00F924FD">
              <w:rPr>
                <w:sz w:val="24"/>
              </w:rPr>
              <w:t xml:space="preserve"> заимствований </w:t>
            </w:r>
            <w:r w:rsidR="00AD3EDD">
              <w:rPr>
                <w:sz w:val="24"/>
              </w:rPr>
              <w:t>Барабанщиковск</w:t>
            </w:r>
            <w:r>
              <w:rPr>
                <w:sz w:val="24"/>
              </w:rPr>
              <w:t>ого сельского поселения</w:t>
            </w:r>
            <w:r w:rsidRPr="00F924FD">
              <w:rPr>
                <w:sz w:val="24"/>
              </w:rPr>
              <w:t xml:space="preserve">, управления </w:t>
            </w:r>
            <w:r>
              <w:rPr>
                <w:sz w:val="24"/>
              </w:rPr>
              <w:t>муниципальным</w:t>
            </w:r>
            <w:r w:rsidRPr="00F924FD">
              <w:rPr>
                <w:sz w:val="24"/>
              </w:rPr>
              <w:t xml:space="preserve"> долгом в соответствии </w:t>
            </w:r>
          </w:p>
          <w:p w:rsidR="00550D8D" w:rsidRPr="00A824CC" w:rsidRDefault="00550D8D" w:rsidP="00550D8D">
            <w:pPr>
              <w:ind w:right="-57"/>
              <w:contextualSpacing/>
              <w:rPr>
                <w:sz w:val="24"/>
                <w:szCs w:val="24"/>
              </w:rPr>
            </w:pPr>
            <w:r w:rsidRPr="00F924FD">
              <w:rPr>
                <w:sz w:val="24"/>
              </w:rPr>
              <w:t>с Бюджетным кодексом Российской Федерации»</w:t>
            </w:r>
          </w:p>
        </w:tc>
        <w:tc>
          <w:tcPr>
            <w:tcW w:w="1640" w:type="dxa"/>
            <w:tcBorders>
              <w:top w:val="single" w:sz="4" w:space="0" w:color="auto"/>
              <w:left w:val="single" w:sz="4" w:space="0" w:color="auto"/>
              <w:bottom w:val="single" w:sz="4" w:space="0" w:color="auto"/>
              <w:right w:val="single" w:sz="4" w:space="0" w:color="auto"/>
            </w:tcBorders>
          </w:tcPr>
          <w:p w:rsidR="00550D8D" w:rsidRDefault="00550D8D" w:rsidP="00BE5A8A">
            <w:pPr>
              <w:jc w:val="center"/>
              <w:rPr>
                <w:sz w:val="24"/>
                <w:szCs w:val="24"/>
              </w:rPr>
            </w:pPr>
            <w:r>
              <w:rPr>
                <w:sz w:val="24"/>
                <w:szCs w:val="24"/>
              </w:rPr>
              <w:lastRenderedPageBreak/>
              <w:t>30.12.2025</w:t>
            </w:r>
          </w:p>
        </w:tc>
        <w:tc>
          <w:tcPr>
            <w:tcW w:w="1790" w:type="dxa"/>
            <w:tcBorders>
              <w:top w:val="single" w:sz="4" w:space="0" w:color="auto"/>
              <w:left w:val="single" w:sz="4" w:space="0" w:color="auto"/>
              <w:bottom w:val="single" w:sz="4" w:space="0" w:color="auto"/>
              <w:right w:val="single" w:sz="4" w:space="0" w:color="auto"/>
            </w:tcBorders>
          </w:tcPr>
          <w:p w:rsidR="00550D8D" w:rsidRPr="00787DC6" w:rsidRDefault="00550D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30.12.2025</w:t>
            </w:r>
          </w:p>
        </w:tc>
        <w:tc>
          <w:tcPr>
            <w:tcW w:w="1224" w:type="dxa"/>
            <w:tcBorders>
              <w:top w:val="single" w:sz="4" w:space="0" w:color="auto"/>
              <w:left w:val="single" w:sz="4" w:space="0" w:color="auto"/>
              <w:bottom w:val="single" w:sz="4" w:space="0" w:color="auto"/>
              <w:right w:val="single" w:sz="4" w:space="0" w:color="auto"/>
            </w:tcBorders>
          </w:tcPr>
          <w:p w:rsidR="00550D8D" w:rsidRPr="00787DC6" w:rsidRDefault="004A325D"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550D8D" w:rsidRPr="00787DC6" w:rsidRDefault="004A325D" w:rsidP="004A325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550D8D" w:rsidRPr="00787DC6" w:rsidRDefault="004A325D"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72" w:type="dxa"/>
            <w:tcBorders>
              <w:top w:val="single" w:sz="4" w:space="0" w:color="auto"/>
              <w:left w:val="single" w:sz="4" w:space="0" w:color="auto"/>
              <w:bottom w:val="single" w:sz="4" w:space="0" w:color="auto"/>
              <w:right w:val="single" w:sz="4" w:space="0" w:color="auto"/>
            </w:tcBorders>
          </w:tcPr>
          <w:p w:rsidR="00550D8D" w:rsidRDefault="00550D8D">
            <w:r w:rsidRPr="006B0144">
              <w:rPr>
                <w:color w:val="000000"/>
                <w:sz w:val="24"/>
              </w:rPr>
              <w:t xml:space="preserve">Глава Администрации </w:t>
            </w:r>
            <w:r w:rsidR="00B6234C">
              <w:rPr>
                <w:sz w:val="24"/>
              </w:rPr>
              <w:t>Ващенко С.Ф.</w:t>
            </w:r>
          </w:p>
        </w:tc>
        <w:tc>
          <w:tcPr>
            <w:tcW w:w="1789" w:type="dxa"/>
            <w:tcBorders>
              <w:top w:val="single" w:sz="4" w:space="0" w:color="auto"/>
              <w:left w:val="single" w:sz="4" w:space="0" w:color="auto"/>
              <w:bottom w:val="single" w:sz="4" w:space="0" w:color="auto"/>
              <w:right w:val="single" w:sz="4" w:space="0" w:color="auto"/>
            </w:tcBorders>
          </w:tcPr>
          <w:p w:rsidR="00550D8D" w:rsidRPr="00787DC6" w:rsidRDefault="00550D8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r w:rsidR="004A325D"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tcPr>
          <w:p w:rsidR="004A325D" w:rsidRPr="00787DC6" w:rsidRDefault="004A325D"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lastRenderedPageBreak/>
              <w:t>3.2</w:t>
            </w:r>
          </w:p>
        </w:tc>
        <w:tc>
          <w:tcPr>
            <w:tcW w:w="2564" w:type="dxa"/>
            <w:tcBorders>
              <w:top w:val="single" w:sz="4" w:space="0" w:color="auto"/>
              <w:left w:val="single" w:sz="4" w:space="0" w:color="auto"/>
              <w:bottom w:val="single" w:sz="4" w:space="0" w:color="auto"/>
              <w:right w:val="single" w:sz="4" w:space="0" w:color="auto"/>
            </w:tcBorders>
          </w:tcPr>
          <w:p w:rsidR="004A325D" w:rsidRPr="00EE23E3" w:rsidRDefault="004A325D" w:rsidP="00550D8D">
            <w:pPr>
              <w:widowControl w:val="0"/>
              <w:tabs>
                <w:tab w:val="left" w:pos="11057"/>
              </w:tabs>
              <w:ind w:right="-57"/>
              <w:rPr>
                <w:sz w:val="24"/>
                <w:szCs w:val="24"/>
              </w:rPr>
            </w:pPr>
            <w:r w:rsidRPr="00EE23E3">
              <w:rPr>
                <w:sz w:val="24"/>
                <w:szCs w:val="24"/>
              </w:rPr>
              <w:t>Контрольная точка 1.1.</w:t>
            </w:r>
          </w:p>
          <w:p w:rsidR="004A325D" w:rsidRPr="00F924FD" w:rsidRDefault="004A325D" w:rsidP="00550D8D">
            <w:pPr>
              <w:widowControl w:val="0"/>
              <w:tabs>
                <w:tab w:val="left" w:pos="11057"/>
              </w:tabs>
              <w:spacing w:line="264" w:lineRule="auto"/>
              <w:ind w:right="-57"/>
            </w:pPr>
            <w:r w:rsidRPr="00EE23E3">
              <w:rPr>
                <w:kern w:val="2"/>
                <w:sz w:val="24"/>
                <w:szCs w:val="24"/>
              </w:rPr>
              <w:t xml:space="preserve">Сохранен объем муниципального долга </w:t>
            </w:r>
            <w:r w:rsidR="00AD3EDD">
              <w:rPr>
                <w:kern w:val="2"/>
                <w:sz w:val="24"/>
                <w:szCs w:val="24"/>
              </w:rPr>
              <w:t>Барабанщиковск</w:t>
            </w:r>
            <w:r w:rsidRPr="00EE23E3">
              <w:rPr>
                <w:kern w:val="2"/>
                <w:sz w:val="24"/>
                <w:szCs w:val="24"/>
              </w:rPr>
              <w:t>ого сельского поселения в пределах нормативов, установ</w:t>
            </w:r>
            <w:r w:rsidRPr="00EE23E3">
              <w:rPr>
                <w:kern w:val="2"/>
                <w:sz w:val="24"/>
                <w:szCs w:val="24"/>
              </w:rPr>
              <w:softHyphen/>
              <w:t>ленных Бюджетным кодексом Российской Федерации</w:t>
            </w:r>
          </w:p>
        </w:tc>
        <w:tc>
          <w:tcPr>
            <w:tcW w:w="1640" w:type="dxa"/>
            <w:tcBorders>
              <w:top w:val="single" w:sz="4" w:space="0" w:color="auto"/>
              <w:left w:val="single" w:sz="4" w:space="0" w:color="auto"/>
              <w:bottom w:val="single" w:sz="4" w:space="0" w:color="auto"/>
              <w:right w:val="single" w:sz="4" w:space="0" w:color="auto"/>
            </w:tcBorders>
          </w:tcPr>
          <w:p w:rsidR="004A325D" w:rsidRDefault="004A325D" w:rsidP="004A325D">
            <w:pPr>
              <w:jc w:val="center"/>
            </w:pPr>
            <w:r w:rsidRPr="005727DD">
              <w:rPr>
                <w:sz w:val="24"/>
                <w:szCs w:val="24"/>
              </w:rPr>
              <w:t>3</w:t>
            </w:r>
            <w:r>
              <w:rPr>
                <w:sz w:val="24"/>
                <w:szCs w:val="24"/>
              </w:rPr>
              <w:t>1</w:t>
            </w:r>
            <w:r w:rsidRPr="005727DD">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4A325D" w:rsidRDefault="004A325D" w:rsidP="004A325D">
            <w:pPr>
              <w:jc w:val="center"/>
            </w:pPr>
            <w:r w:rsidRPr="005727DD">
              <w:rPr>
                <w:sz w:val="24"/>
                <w:szCs w:val="24"/>
              </w:rPr>
              <w:t>3</w:t>
            </w:r>
            <w:r>
              <w:rPr>
                <w:sz w:val="24"/>
                <w:szCs w:val="24"/>
              </w:rPr>
              <w:t>1</w:t>
            </w:r>
            <w:r w:rsidRPr="005727DD">
              <w:rPr>
                <w:sz w:val="24"/>
                <w:szCs w:val="24"/>
              </w:rPr>
              <w:t>.12.2025</w:t>
            </w:r>
          </w:p>
        </w:tc>
        <w:tc>
          <w:tcPr>
            <w:tcW w:w="1224" w:type="dxa"/>
            <w:tcBorders>
              <w:top w:val="single" w:sz="4" w:space="0" w:color="auto"/>
              <w:left w:val="single" w:sz="4" w:space="0" w:color="auto"/>
              <w:bottom w:val="single" w:sz="4" w:space="0" w:color="auto"/>
              <w:right w:val="single" w:sz="4" w:space="0" w:color="auto"/>
            </w:tcBorders>
          </w:tcPr>
          <w:p w:rsidR="004A325D" w:rsidRPr="00787DC6" w:rsidRDefault="004A325D"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4A325D" w:rsidRPr="00787DC6" w:rsidRDefault="004A325D"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A325D" w:rsidRPr="00787DC6" w:rsidRDefault="004A325D" w:rsidP="00CC2319">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c>
          <w:tcPr>
            <w:tcW w:w="1972" w:type="dxa"/>
            <w:tcBorders>
              <w:top w:val="single" w:sz="4" w:space="0" w:color="auto"/>
              <w:left w:val="single" w:sz="4" w:space="0" w:color="auto"/>
              <w:bottom w:val="single" w:sz="4" w:space="0" w:color="auto"/>
              <w:right w:val="single" w:sz="4" w:space="0" w:color="auto"/>
            </w:tcBorders>
          </w:tcPr>
          <w:p w:rsidR="004A325D" w:rsidRDefault="004A325D">
            <w:r w:rsidRPr="006B0144">
              <w:rPr>
                <w:color w:val="000000"/>
                <w:sz w:val="24"/>
              </w:rPr>
              <w:t xml:space="preserve">Глава Администрации </w:t>
            </w:r>
            <w:r w:rsidR="00B6234C">
              <w:rPr>
                <w:sz w:val="24"/>
              </w:rPr>
              <w:t>Ващенко С.Ф.</w:t>
            </w:r>
          </w:p>
        </w:tc>
        <w:tc>
          <w:tcPr>
            <w:tcW w:w="1789" w:type="dxa"/>
            <w:tcBorders>
              <w:top w:val="single" w:sz="4" w:space="0" w:color="auto"/>
              <w:left w:val="single" w:sz="4" w:space="0" w:color="auto"/>
              <w:bottom w:val="single" w:sz="4" w:space="0" w:color="auto"/>
              <w:right w:val="single" w:sz="4" w:space="0" w:color="auto"/>
            </w:tcBorders>
          </w:tcPr>
          <w:p w:rsidR="004A325D" w:rsidRPr="00787DC6" w:rsidRDefault="004A325D"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r w:rsidR="00B6234C" w:rsidRPr="00787DC6" w:rsidTr="00D0099B">
        <w:trPr>
          <w:trHeight w:val="284"/>
        </w:trPr>
        <w:tc>
          <w:tcPr>
            <w:tcW w:w="15090" w:type="dxa"/>
            <w:gridSpan w:val="9"/>
            <w:tcBorders>
              <w:top w:val="single" w:sz="4" w:space="0" w:color="auto"/>
              <w:left w:val="single" w:sz="4" w:space="0" w:color="auto"/>
              <w:bottom w:val="single" w:sz="4" w:space="0" w:color="auto"/>
              <w:right w:val="single" w:sz="4" w:space="0" w:color="auto"/>
            </w:tcBorders>
          </w:tcPr>
          <w:p w:rsidR="00B6234C" w:rsidRPr="00B6234C" w:rsidRDefault="00B6234C" w:rsidP="00B6234C">
            <w:pPr>
              <w:widowControl w:val="0"/>
              <w:jc w:val="center"/>
              <w:outlineLvl w:val="2"/>
              <w:rPr>
                <w:i/>
                <w:color w:val="000000"/>
                <w:sz w:val="24"/>
                <w:szCs w:val="24"/>
              </w:rPr>
            </w:pPr>
            <w:r w:rsidRPr="00B6234C">
              <w:rPr>
                <w:sz w:val="24"/>
                <w:szCs w:val="24"/>
              </w:rPr>
              <w:t>4. Комплекс процессных мероприятий «</w:t>
            </w:r>
            <w:r w:rsidRPr="00B6234C">
              <w:rPr>
                <w:color w:val="000000"/>
                <w:sz w:val="24"/>
                <w:szCs w:val="24"/>
              </w:rPr>
              <w:t>Организация</w:t>
            </w:r>
            <w:r>
              <w:rPr>
                <w:color w:val="000000"/>
                <w:sz w:val="24"/>
                <w:szCs w:val="24"/>
              </w:rPr>
              <w:t xml:space="preserve"> </w:t>
            </w:r>
            <w:r w:rsidRPr="00B6234C">
              <w:rPr>
                <w:color w:val="000000"/>
                <w:sz w:val="24"/>
                <w:szCs w:val="24"/>
              </w:rPr>
              <w:t>и осуществление внутреннего муниципального финансового контроля,</w:t>
            </w:r>
          </w:p>
          <w:p w:rsidR="00B6234C" w:rsidRDefault="00B6234C" w:rsidP="00B6234C">
            <w:pPr>
              <w:widowControl w:val="0"/>
              <w:autoSpaceDE w:val="0"/>
              <w:autoSpaceDN w:val="0"/>
              <w:adjustRightInd w:val="0"/>
              <w:contextualSpacing/>
              <w:jc w:val="center"/>
              <w:rPr>
                <w:rFonts w:eastAsia="Calibri"/>
                <w:sz w:val="24"/>
                <w:szCs w:val="24"/>
                <w:lang w:eastAsia="en-US"/>
              </w:rPr>
            </w:pPr>
            <w:r w:rsidRPr="00B6234C">
              <w:rPr>
                <w:color w:val="000000"/>
                <w:sz w:val="24"/>
                <w:szCs w:val="24"/>
              </w:rPr>
              <w:t>контроля за соблюдением законодательства Российской Федерации о контрактной системе в сфере закупок</w:t>
            </w:r>
            <w:r w:rsidRPr="00B6234C">
              <w:rPr>
                <w:sz w:val="24"/>
                <w:szCs w:val="24"/>
              </w:rPr>
              <w:t>»</w:t>
            </w:r>
          </w:p>
        </w:tc>
      </w:tr>
      <w:tr w:rsidR="00B6234C" w:rsidRPr="00787DC6" w:rsidTr="00D0099B">
        <w:trPr>
          <w:trHeight w:val="284"/>
        </w:trPr>
        <w:tc>
          <w:tcPr>
            <w:tcW w:w="748"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contextualSpacing/>
              <w:rPr>
                <w:rFonts w:eastAsia="Calibri"/>
                <w:sz w:val="24"/>
                <w:szCs w:val="24"/>
                <w:lang w:eastAsia="en-US"/>
              </w:rPr>
            </w:pPr>
            <w:r>
              <w:rPr>
                <w:rFonts w:eastAsia="Calibri"/>
                <w:sz w:val="24"/>
                <w:szCs w:val="24"/>
                <w:lang w:eastAsia="en-US"/>
              </w:rPr>
              <w:t>4.1</w:t>
            </w:r>
          </w:p>
        </w:tc>
        <w:tc>
          <w:tcPr>
            <w:tcW w:w="2564" w:type="dxa"/>
            <w:tcBorders>
              <w:top w:val="single" w:sz="4" w:space="0" w:color="auto"/>
              <w:left w:val="single" w:sz="4" w:space="0" w:color="auto"/>
              <w:bottom w:val="single" w:sz="4" w:space="0" w:color="auto"/>
              <w:right w:val="single" w:sz="4" w:space="0" w:color="auto"/>
            </w:tcBorders>
          </w:tcPr>
          <w:p w:rsidR="00B6234C" w:rsidRPr="00B6234C" w:rsidRDefault="00B6234C" w:rsidP="00B6234C">
            <w:pPr>
              <w:widowControl w:val="0"/>
              <w:tabs>
                <w:tab w:val="left" w:pos="11057"/>
              </w:tabs>
              <w:spacing w:line="228" w:lineRule="auto"/>
              <w:rPr>
                <w:color w:val="000000"/>
                <w:sz w:val="22"/>
              </w:rPr>
            </w:pPr>
            <w:r w:rsidRPr="00F924FD">
              <w:rPr>
                <w:sz w:val="24"/>
              </w:rPr>
              <w:t xml:space="preserve">Мероприятие (результат) </w:t>
            </w:r>
            <w:r>
              <w:rPr>
                <w:sz w:val="24"/>
              </w:rPr>
              <w:t xml:space="preserve">1 </w:t>
            </w:r>
            <w:r w:rsidRPr="00F924FD">
              <w:rPr>
                <w:sz w:val="24"/>
              </w:rPr>
              <w:t>«</w:t>
            </w:r>
            <w:r w:rsidRPr="00B6234C">
              <w:rPr>
                <w:color w:val="000000"/>
                <w:sz w:val="24"/>
              </w:rPr>
              <w:t xml:space="preserve">Обеспечено осуществление внутреннего муниципального финансового контроля в соответствии </w:t>
            </w:r>
          </w:p>
          <w:p w:rsidR="00B6234C" w:rsidRPr="00A824CC" w:rsidRDefault="00B6234C" w:rsidP="00B6234C">
            <w:pPr>
              <w:ind w:right="-57"/>
              <w:contextualSpacing/>
              <w:rPr>
                <w:sz w:val="24"/>
                <w:szCs w:val="24"/>
              </w:rPr>
            </w:pPr>
            <w:r w:rsidRPr="00B6234C">
              <w:rPr>
                <w:color w:val="000000"/>
                <w:sz w:val="24"/>
              </w:rPr>
              <w:t xml:space="preserve">с требованиями </w:t>
            </w:r>
            <w:r w:rsidRPr="00B6234C">
              <w:rPr>
                <w:color w:val="000000"/>
                <w:sz w:val="24"/>
              </w:rPr>
              <w:lastRenderedPageBreak/>
              <w:t>действующего законодательства и федеральных стандартов внутреннего государственного (муниципального) финансового контроля</w:t>
            </w:r>
            <w:r w:rsidRPr="00F924FD">
              <w:rPr>
                <w:sz w:val="24"/>
              </w:rPr>
              <w:t>»</w:t>
            </w:r>
          </w:p>
        </w:tc>
        <w:tc>
          <w:tcPr>
            <w:tcW w:w="1640" w:type="dxa"/>
            <w:tcBorders>
              <w:top w:val="single" w:sz="4" w:space="0" w:color="auto"/>
              <w:left w:val="single" w:sz="4" w:space="0" w:color="auto"/>
              <w:bottom w:val="single" w:sz="4" w:space="0" w:color="auto"/>
              <w:right w:val="single" w:sz="4" w:space="0" w:color="auto"/>
            </w:tcBorders>
          </w:tcPr>
          <w:p w:rsidR="00B6234C" w:rsidRDefault="00B6234C" w:rsidP="00D0099B">
            <w:pPr>
              <w:jc w:val="center"/>
              <w:rPr>
                <w:sz w:val="24"/>
                <w:szCs w:val="24"/>
              </w:rPr>
            </w:pPr>
            <w:r>
              <w:rPr>
                <w:sz w:val="24"/>
                <w:szCs w:val="24"/>
              </w:rPr>
              <w:lastRenderedPageBreak/>
              <w:t>30.12.2025</w:t>
            </w:r>
          </w:p>
        </w:tc>
        <w:tc>
          <w:tcPr>
            <w:tcW w:w="1790"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30.12.2025</w:t>
            </w:r>
          </w:p>
        </w:tc>
        <w:tc>
          <w:tcPr>
            <w:tcW w:w="1224"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72" w:type="dxa"/>
            <w:tcBorders>
              <w:top w:val="single" w:sz="4" w:space="0" w:color="auto"/>
              <w:left w:val="single" w:sz="4" w:space="0" w:color="auto"/>
              <w:bottom w:val="single" w:sz="4" w:space="0" w:color="auto"/>
              <w:right w:val="single" w:sz="4" w:space="0" w:color="auto"/>
            </w:tcBorders>
          </w:tcPr>
          <w:p w:rsidR="00B6234C" w:rsidRDefault="00B6234C" w:rsidP="00D0099B">
            <w:r w:rsidRPr="006B0144">
              <w:rPr>
                <w:color w:val="000000"/>
                <w:sz w:val="24"/>
              </w:rPr>
              <w:t xml:space="preserve">Глава Администрации </w:t>
            </w:r>
            <w:r>
              <w:rPr>
                <w:sz w:val="24"/>
              </w:rPr>
              <w:t>Ващенко С.Ф.</w:t>
            </w:r>
          </w:p>
        </w:tc>
        <w:tc>
          <w:tcPr>
            <w:tcW w:w="1789"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r w:rsidR="00B6234C" w:rsidRPr="00787DC6" w:rsidTr="00B6234C">
        <w:trPr>
          <w:trHeight w:val="284"/>
        </w:trPr>
        <w:tc>
          <w:tcPr>
            <w:tcW w:w="748" w:type="dxa"/>
            <w:tcBorders>
              <w:top w:val="single" w:sz="4" w:space="0" w:color="auto"/>
              <w:left w:val="single" w:sz="4" w:space="0" w:color="auto"/>
              <w:bottom w:val="single" w:sz="4" w:space="0" w:color="auto"/>
              <w:right w:val="single" w:sz="4" w:space="0" w:color="auto"/>
            </w:tcBorders>
          </w:tcPr>
          <w:p w:rsidR="00B6234C" w:rsidRDefault="00B6234C" w:rsidP="00B6234C">
            <w:pPr>
              <w:widowControl w:val="0"/>
              <w:autoSpaceDE w:val="0"/>
              <w:autoSpaceDN w:val="0"/>
              <w:adjustRightInd w:val="0"/>
              <w:contextualSpacing/>
              <w:rPr>
                <w:rFonts w:eastAsia="Calibri"/>
                <w:sz w:val="24"/>
                <w:szCs w:val="24"/>
                <w:lang w:eastAsia="en-US"/>
              </w:rPr>
            </w:pPr>
            <w:r>
              <w:rPr>
                <w:rFonts w:eastAsia="Calibri"/>
                <w:sz w:val="24"/>
                <w:szCs w:val="24"/>
                <w:lang w:eastAsia="en-US"/>
              </w:rPr>
              <w:lastRenderedPageBreak/>
              <w:t>4.2</w:t>
            </w:r>
          </w:p>
        </w:tc>
        <w:tc>
          <w:tcPr>
            <w:tcW w:w="2564" w:type="dxa"/>
            <w:tcBorders>
              <w:top w:val="single" w:sz="4" w:space="0" w:color="auto"/>
              <w:left w:val="single" w:sz="4" w:space="0" w:color="auto"/>
              <w:bottom w:val="single" w:sz="4" w:space="0" w:color="auto"/>
              <w:right w:val="single" w:sz="4" w:space="0" w:color="auto"/>
            </w:tcBorders>
          </w:tcPr>
          <w:p w:rsidR="00B6234C" w:rsidRPr="00B6234C" w:rsidRDefault="00B6234C" w:rsidP="00B6234C">
            <w:pPr>
              <w:widowControl w:val="0"/>
              <w:tabs>
                <w:tab w:val="left" w:pos="11057"/>
              </w:tabs>
              <w:spacing w:line="228" w:lineRule="auto"/>
              <w:rPr>
                <w:color w:val="000000"/>
                <w:sz w:val="24"/>
              </w:rPr>
            </w:pPr>
            <w:r w:rsidRPr="00B6234C">
              <w:rPr>
                <w:color w:val="000000"/>
                <w:sz w:val="24"/>
              </w:rPr>
              <w:t>Контрольная точка 1.1.</w:t>
            </w:r>
          </w:p>
          <w:p w:rsidR="00B6234C" w:rsidRPr="00F924FD" w:rsidRDefault="00B6234C" w:rsidP="00B6234C">
            <w:pPr>
              <w:widowControl w:val="0"/>
              <w:tabs>
                <w:tab w:val="left" w:pos="11057"/>
              </w:tabs>
              <w:spacing w:line="228" w:lineRule="auto"/>
              <w:rPr>
                <w:sz w:val="24"/>
              </w:rPr>
            </w:pPr>
            <w:r w:rsidRPr="00B6234C">
              <w:rPr>
                <w:color w:val="000000"/>
                <w:sz w:val="24"/>
              </w:rPr>
              <w:t>Утвержден план контрольных мероприятий Администрации Барабанщиковского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B6234C" w:rsidRDefault="00B6234C" w:rsidP="00B6234C">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B6234C" w:rsidRDefault="00B6234C" w:rsidP="00D0099B">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30.12.2025</w:t>
            </w:r>
          </w:p>
        </w:tc>
        <w:tc>
          <w:tcPr>
            <w:tcW w:w="1224"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 </w:t>
            </w:r>
          </w:p>
        </w:tc>
        <w:tc>
          <w:tcPr>
            <w:tcW w:w="1972" w:type="dxa"/>
            <w:tcBorders>
              <w:top w:val="single" w:sz="4" w:space="0" w:color="auto"/>
              <w:left w:val="single" w:sz="4" w:space="0" w:color="auto"/>
              <w:bottom w:val="single" w:sz="4" w:space="0" w:color="auto"/>
              <w:right w:val="single" w:sz="4" w:space="0" w:color="auto"/>
            </w:tcBorders>
          </w:tcPr>
          <w:p w:rsidR="00B6234C" w:rsidRPr="00B6234C" w:rsidRDefault="00B6234C" w:rsidP="00B6234C">
            <w:pPr>
              <w:rPr>
                <w:color w:val="000000"/>
                <w:sz w:val="24"/>
              </w:rPr>
            </w:pPr>
            <w:r w:rsidRPr="006951F1">
              <w:rPr>
                <w:color w:val="000000"/>
                <w:sz w:val="24"/>
              </w:rPr>
              <w:t xml:space="preserve">Начальник сектора экономики и финансов </w:t>
            </w:r>
            <w:r>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B6234C" w:rsidRPr="007B506B" w:rsidRDefault="00B6234C" w:rsidP="00B6234C">
            <w:pPr>
              <w:widowControl w:val="0"/>
              <w:autoSpaceDE w:val="0"/>
              <w:autoSpaceDN w:val="0"/>
              <w:adjustRightInd w:val="0"/>
              <w:contextualSpacing/>
              <w:jc w:val="center"/>
              <w:rPr>
                <w:rFonts w:eastAsia="Calibri"/>
                <w:sz w:val="24"/>
                <w:szCs w:val="24"/>
                <w:lang w:eastAsia="en-US"/>
              </w:rPr>
            </w:pPr>
          </w:p>
        </w:tc>
      </w:tr>
      <w:tr w:rsidR="00B6234C" w:rsidRPr="00787DC6" w:rsidTr="00B6234C">
        <w:trPr>
          <w:trHeight w:val="284"/>
        </w:trPr>
        <w:tc>
          <w:tcPr>
            <w:tcW w:w="748" w:type="dxa"/>
            <w:tcBorders>
              <w:top w:val="single" w:sz="4" w:space="0" w:color="auto"/>
              <w:left w:val="single" w:sz="4" w:space="0" w:color="auto"/>
              <w:bottom w:val="single" w:sz="4" w:space="0" w:color="auto"/>
              <w:right w:val="single" w:sz="4" w:space="0" w:color="auto"/>
            </w:tcBorders>
          </w:tcPr>
          <w:p w:rsidR="00B6234C" w:rsidRDefault="00B6234C" w:rsidP="00B6234C">
            <w:pPr>
              <w:widowControl w:val="0"/>
              <w:autoSpaceDE w:val="0"/>
              <w:autoSpaceDN w:val="0"/>
              <w:adjustRightInd w:val="0"/>
              <w:contextualSpacing/>
              <w:rPr>
                <w:rFonts w:eastAsia="Calibri"/>
                <w:sz w:val="24"/>
                <w:szCs w:val="24"/>
                <w:lang w:eastAsia="en-US"/>
              </w:rPr>
            </w:pPr>
            <w:r>
              <w:rPr>
                <w:rFonts w:eastAsia="Calibri"/>
                <w:sz w:val="24"/>
                <w:szCs w:val="24"/>
                <w:lang w:eastAsia="en-US"/>
              </w:rPr>
              <w:t>4.3</w:t>
            </w:r>
          </w:p>
        </w:tc>
        <w:tc>
          <w:tcPr>
            <w:tcW w:w="2564" w:type="dxa"/>
            <w:tcBorders>
              <w:top w:val="single" w:sz="4" w:space="0" w:color="auto"/>
              <w:left w:val="single" w:sz="4" w:space="0" w:color="auto"/>
              <w:bottom w:val="single" w:sz="4" w:space="0" w:color="auto"/>
              <w:right w:val="single" w:sz="4" w:space="0" w:color="auto"/>
            </w:tcBorders>
          </w:tcPr>
          <w:p w:rsidR="00B6234C" w:rsidRPr="00F924FD" w:rsidRDefault="00B6234C" w:rsidP="00D0099B">
            <w:pPr>
              <w:widowControl w:val="0"/>
              <w:rPr>
                <w:sz w:val="24"/>
              </w:rPr>
            </w:pPr>
            <w:r w:rsidRPr="00F924FD">
              <w:rPr>
                <w:sz w:val="24"/>
              </w:rPr>
              <w:t>Контрольная точка 1.2.</w:t>
            </w:r>
          </w:p>
          <w:p w:rsidR="00B6234C" w:rsidRPr="00F924FD" w:rsidRDefault="00B6234C" w:rsidP="00D0099B">
            <w:pPr>
              <w:widowControl w:val="0"/>
              <w:rPr>
                <w:b/>
                <w:sz w:val="24"/>
              </w:rPr>
            </w:pPr>
            <w:r w:rsidRPr="00F924FD">
              <w:rPr>
                <w:sz w:val="24"/>
              </w:rPr>
              <w:t>Обеспечено назначение и проведение контрольных мероприятий</w:t>
            </w:r>
          </w:p>
        </w:tc>
        <w:tc>
          <w:tcPr>
            <w:tcW w:w="1640" w:type="dxa"/>
            <w:tcBorders>
              <w:top w:val="single" w:sz="4" w:space="0" w:color="auto"/>
              <w:left w:val="single" w:sz="4" w:space="0" w:color="auto"/>
              <w:bottom w:val="single" w:sz="4" w:space="0" w:color="auto"/>
              <w:right w:val="single" w:sz="4" w:space="0" w:color="auto"/>
            </w:tcBorders>
          </w:tcPr>
          <w:p w:rsidR="00B6234C" w:rsidRDefault="00B6234C" w:rsidP="00B6234C">
            <w:pPr>
              <w:jc w:val="center"/>
              <w:rPr>
                <w:sz w:val="24"/>
                <w:szCs w:val="24"/>
              </w:rPr>
            </w:pPr>
            <w:r>
              <w:rPr>
                <w:sz w:val="24"/>
                <w:szCs w:val="24"/>
              </w:rPr>
              <w:t>30.09.2025</w:t>
            </w:r>
          </w:p>
        </w:tc>
        <w:tc>
          <w:tcPr>
            <w:tcW w:w="1790" w:type="dxa"/>
            <w:tcBorders>
              <w:top w:val="single" w:sz="4" w:space="0" w:color="auto"/>
              <w:left w:val="single" w:sz="4" w:space="0" w:color="auto"/>
              <w:bottom w:val="single" w:sz="4" w:space="0" w:color="auto"/>
              <w:right w:val="single" w:sz="4" w:space="0" w:color="auto"/>
            </w:tcBorders>
          </w:tcPr>
          <w:p w:rsidR="00B6234C" w:rsidRDefault="00B6234C" w:rsidP="00B6234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30.09.2025</w:t>
            </w:r>
          </w:p>
        </w:tc>
        <w:tc>
          <w:tcPr>
            <w:tcW w:w="1224"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 </w:t>
            </w:r>
          </w:p>
        </w:tc>
        <w:tc>
          <w:tcPr>
            <w:tcW w:w="1972" w:type="dxa"/>
            <w:tcBorders>
              <w:top w:val="single" w:sz="4" w:space="0" w:color="auto"/>
              <w:left w:val="single" w:sz="4" w:space="0" w:color="auto"/>
              <w:bottom w:val="single" w:sz="4" w:space="0" w:color="auto"/>
              <w:right w:val="single" w:sz="4" w:space="0" w:color="auto"/>
            </w:tcBorders>
          </w:tcPr>
          <w:p w:rsidR="00B6234C" w:rsidRPr="00B6234C" w:rsidRDefault="00B6234C" w:rsidP="00D0099B">
            <w:pPr>
              <w:rPr>
                <w:color w:val="000000"/>
                <w:sz w:val="24"/>
              </w:rPr>
            </w:pPr>
            <w:r w:rsidRPr="006951F1">
              <w:rPr>
                <w:color w:val="000000"/>
                <w:sz w:val="24"/>
              </w:rPr>
              <w:t xml:space="preserve">Начальник сектора экономики и финансов </w:t>
            </w:r>
            <w:r>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B6234C" w:rsidRPr="007B506B" w:rsidRDefault="00B6234C" w:rsidP="00D0099B">
            <w:pPr>
              <w:widowControl w:val="0"/>
              <w:autoSpaceDE w:val="0"/>
              <w:autoSpaceDN w:val="0"/>
              <w:adjustRightInd w:val="0"/>
              <w:contextualSpacing/>
              <w:jc w:val="center"/>
              <w:rPr>
                <w:rFonts w:eastAsia="Calibri"/>
                <w:sz w:val="24"/>
                <w:szCs w:val="24"/>
                <w:lang w:eastAsia="en-US"/>
              </w:rPr>
            </w:pPr>
          </w:p>
        </w:tc>
      </w:tr>
      <w:tr w:rsidR="00B6234C" w:rsidRPr="00787DC6" w:rsidTr="00B6234C">
        <w:trPr>
          <w:trHeight w:val="284"/>
        </w:trPr>
        <w:tc>
          <w:tcPr>
            <w:tcW w:w="748" w:type="dxa"/>
            <w:tcBorders>
              <w:top w:val="single" w:sz="4" w:space="0" w:color="auto"/>
              <w:left w:val="single" w:sz="4" w:space="0" w:color="auto"/>
              <w:bottom w:val="single" w:sz="4" w:space="0" w:color="auto"/>
              <w:right w:val="single" w:sz="4" w:space="0" w:color="auto"/>
            </w:tcBorders>
          </w:tcPr>
          <w:p w:rsidR="00B6234C" w:rsidRDefault="00B6234C" w:rsidP="00B6234C">
            <w:pPr>
              <w:widowControl w:val="0"/>
              <w:autoSpaceDE w:val="0"/>
              <w:autoSpaceDN w:val="0"/>
              <w:adjustRightInd w:val="0"/>
              <w:contextualSpacing/>
              <w:rPr>
                <w:rFonts w:eastAsia="Calibri"/>
                <w:sz w:val="24"/>
                <w:szCs w:val="24"/>
                <w:lang w:eastAsia="en-US"/>
              </w:rPr>
            </w:pPr>
            <w:r>
              <w:rPr>
                <w:rFonts w:eastAsia="Calibri"/>
                <w:sz w:val="24"/>
                <w:szCs w:val="24"/>
                <w:lang w:eastAsia="en-US"/>
              </w:rPr>
              <w:t>4.4</w:t>
            </w:r>
          </w:p>
        </w:tc>
        <w:tc>
          <w:tcPr>
            <w:tcW w:w="2564" w:type="dxa"/>
            <w:tcBorders>
              <w:top w:val="single" w:sz="4" w:space="0" w:color="auto"/>
              <w:left w:val="single" w:sz="4" w:space="0" w:color="auto"/>
              <w:bottom w:val="single" w:sz="4" w:space="0" w:color="auto"/>
              <w:right w:val="single" w:sz="4" w:space="0" w:color="auto"/>
            </w:tcBorders>
          </w:tcPr>
          <w:p w:rsidR="00B6234C" w:rsidRPr="00F924FD" w:rsidRDefault="00B6234C" w:rsidP="00D0099B">
            <w:pPr>
              <w:widowControl w:val="0"/>
              <w:tabs>
                <w:tab w:val="left" w:pos="11057"/>
              </w:tabs>
              <w:rPr>
                <w:sz w:val="24"/>
              </w:rPr>
            </w:pPr>
            <w:r w:rsidRPr="00F924FD">
              <w:rPr>
                <w:sz w:val="24"/>
              </w:rPr>
              <w:t>Контрольная точка 1.3.</w:t>
            </w:r>
          </w:p>
          <w:p w:rsidR="00B6234C" w:rsidRPr="00F924FD" w:rsidRDefault="00B6234C" w:rsidP="00D0099B">
            <w:pPr>
              <w:widowControl w:val="0"/>
              <w:tabs>
                <w:tab w:val="left" w:pos="11057"/>
              </w:tabs>
              <w:rPr>
                <w:b/>
                <w:strike/>
              </w:rPr>
            </w:pPr>
            <w:r w:rsidRPr="00F924FD">
              <w:rPr>
                <w:sz w:val="24"/>
              </w:rPr>
              <w:t>Осуществлена реализация результатов контрольных мероприятий</w:t>
            </w:r>
            <w:r w:rsidRPr="00F924FD">
              <w:rPr>
                <w:b/>
                <w:i/>
                <w:sz w:val="24"/>
              </w:rPr>
              <w:t xml:space="preserve"> </w:t>
            </w:r>
          </w:p>
        </w:tc>
        <w:tc>
          <w:tcPr>
            <w:tcW w:w="1640" w:type="dxa"/>
            <w:tcBorders>
              <w:top w:val="single" w:sz="4" w:space="0" w:color="auto"/>
              <w:left w:val="single" w:sz="4" w:space="0" w:color="auto"/>
              <w:bottom w:val="single" w:sz="4" w:space="0" w:color="auto"/>
              <w:right w:val="single" w:sz="4" w:space="0" w:color="auto"/>
            </w:tcBorders>
          </w:tcPr>
          <w:p w:rsidR="00B6234C" w:rsidRDefault="00B6234C" w:rsidP="00B6234C">
            <w:pPr>
              <w:jc w:val="center"/>
              <w:rPr>
                <w:sz w:val="24"/>
                <w:szCs w:val="24"/>
              </w:rPr>
            </w:pPr>
            <w:r>
              <w:rPr>
                <w:sz w:val="24"/>
                <w:szCs w:val="24"/>
              </w:rPr>
              <w:t>01.11.2025</w:t>
            </w:r>
          </w:p>
        </w:tc>
        <w:tc>
          <w:tcPr>
            <w:tcW w:w="1790" w:type="dxa"/>
            <w:tcBorders>
              <w:top w:val="single" w:sz="4" w:space="0" w:color="auto"/>
              <w:left w:val="single" w:sz="4" w:space="0" w:color="auto"/>
              <w:bottom w:val="single" w:sz="4" w:space="0" w:color="auto"/>
              <w:right w:val="single" w:sz="4" w:space="0" w:color="auto"/>
            </w:tcBorders>
          </w:tcPr>
          <w:p w:rsidR="00B6234C" w:rsidRDefault="00B6234C" w:rsidP="00B6234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01.11.2025</w:t>
            </w:r>
          </w:p>
        </w:tc>
        <w:tc>
          <w:tcPr>
            <w:tcW w:w="1224"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 </w:t>
            </w:r>
          </w:p>
        </w:tc>
        <w:tc>
          <w:tcPr>
            <w:tcW w:w="1972" w:type="dxa"/>
            <w:tcBorders>
              <w:top w:val="single" w:sz="4" w:space="0" w:color="auto"/>
              <w:left w:val="single" w:sz="4" w:space="0" w:color="auto"/>
              <w:bottom w:val="single" w:sz="4" w:space="0" w:color="auto"/>
              <w:right w:val="single" w:sz="4" w:space="0" w:color="auto"/>
            </w:tcBorders>
          </w:tcPr>
          <w:p w:rsidR="00B6234C" w:rsidRPr="00B6234C" w:rsidRDefault="00B6234C" w:rsidP="00D0099B">
            <w:pPr>
              <w:rPr>
                <w:color w:val="000000"/>
                <w:sz w:val="24"/>
              </w:rPr>
            </w:pPr>
            <w:r w:rsidRPr="006951F1">
              <w:rPr>
                <w:color w:val="000000"/>
                <w:sz w:val="24"/>
              </w:rPr>
              <w:t xml:space="preserve">Начальник сектора экономики и финансов </w:t>
            </w:r>
            <w:r>
              <w:rPr>
                <w:color w:val="000000"/>
                <w:sz w:val="24"/>
              </w:rPr>
              <w:t>Грузденко Т.В.</w:t>
            </w:r>
          </w:p>
        </w:tc>
        <w:tc>
          <w:tcPr>
            <w:tcW w:w="1789" w:type="dxa"/>
            <w:tcBorders>
              <w:top w:val="single" w:sz="4" w:space="0" w:color="auto"/>
              <w:left w:val="single" w:sz="4" w:space="0" w:color="auto"/>
              <w:bottom w:val="single" w:sz="4" w:space="0" w:color="auto"/>
              <w:right w:val="single" w:sz="4" w:space="0" w:color="auto"/>
            </w:tcBorders>
          </w:tcPr>
          <w:p w:rsidR="00B6234C" w:rsidRPr="007B506B" w:rsidRDefault="00B6234C" w:rsidP="00D0099B">
            <w:pPr>
              <w:widowControl w:val="0"/>
              <w:autoSpaceDE w:val="0"/>
              <w:autoSpaceDN w:val="0"/>
              <w:adjustRightInd w:val="0"/>
              <w:contextualSpacing/>
              <w:jc w:val="center"/>
              <w:rPr>
                <w:rFonts w:eastAsia="Calibri"/>
                <w:sz w:val="24"/>
                <w:szCs w:val="24"/>
                <w:lang w:eastAsia="en-US"/>
              </w:rPr>
            </w:pPr>
          </w:p>
        </w:tc>
      </w:tr>
      <w:tr w:rsidR="00B6234C" w:rsidRPr="00787DC6" w:rsidTr="00B6234C">
        <w:trPr>
          <w:trHeight w:val="284"/>
        </w:trPr>
        <w:tc>
          <w:tcPr>
            <w:tcW w:w="748" w:type="dxa"/>
            <w:tcBorders>
              <w:top w:val="single" w:sz="4" w:space="0" w:color="auto"/>
              <w:left w:val="single" w:sz="4" w:space="0" w:color="auto"/>
              <w:bottom w:val="single" w:sz="4" w:space="0" w:color="auto"/>
              <w:right w:val="single" w:sz="4" w:space="0" w:color="auto"/>
            </w:tcBorders>
          </w:tcPr>
          <w:p w:rsidR="00B6234C" w:rsidRPr="00787DC6" w:rsidRDefault="00B6234C" w:rsidP="00B6234C">
            <w:pPr>
              <w:widowControl w:val="0"/>
              <w:autoSpaceDE w:val="0"/>
              <w:autoSpaceDN w:val="0"/>
              <w:adjustRightInd w:val="0"/>
              <w:contextualSpacing/>
              <w:rPr>
                <w:rFonts w:eastAsia="Calibri"/>
                <w:sz w:val="24"/>
                <w:szCs w:val="24"/>
                <w:lang w:eastAsia="en-US"/>
              </w:rPr>
            </w:pPr>
            <w:r>
              <w:rPr>
                <w:rFonts w:eastAsia="Calibri"/>
                <w:sz w:val="24"/>
                <w:szCs w:val="24"/>
                <w:lang w:eastAsia="en-US"/>
              </w:rPr>
              <w:lastRenderedPageBreak/>
              <w:t>4.5</w:t>
            </w:r>
          </w:p>
        </w:tc>
        <w:tc>
          <w:tcPr>
            <w:tcW w:w="2564" w:type="dxa"/>
            <w:tcBorders>
              <w:top w:val="single" w:sz="4" w:space="0" w:color="auto"/>
              <w:left w:val="single" w:sz="4" w:space="0" w:color="auto"/>
              <w:bottom w:val="single" w:sz="4" w:space="0" w:color="auto"/>
              <w:right w:val="single" w:sz="4" w:space="0" w:color="auto"/>
            </w:tcBorders>
          </w:tcPr>
          <w:p w:rsidR="00B6234C" w:rsidRPr="00B6234C" w:rsidRDefault="00B6234C" w:rsidP="00B6234C">
            <w:pPr>
              <w:widowControl w:val="0"/>
              <w:tabs>
                <w:tab w:val="left" w:pos="11057"/>
              </w:tabs>
              <w:rPr>
                <w:color w:val="000000"/>
                <w:sz w:val="24"/>
              </w:rPr>
            </w:pPr>
            <w:r w:rsidRPr="00F924FD">
              <w:rPr>
                <w:sz w:val="24"/>
              </w:rPr>
              <w:t xml:space="preserve">Мероприятие (результат) </w:t>
            </w:r>
            <w:r w:rsidRPr="00B6234C">
              <w:rPr>
                <w:color w:val="000000"/>
                <w:sz w:val="24"/>
              </w:rPr>
              <w:t xml:space="preserve">2 </w:t>
            </w:r>
          </w:p>
          <w:p w:rsidR="00B6234C" w:rsidRPr="00B6234C" w:rsidRDefault="00B6234C" w:rsidP="00B6234C">
            <w:pPr>
              <w:widowControl w:val="0"/>
              <w:tabs>
                <w:tab w:val="left" w:pos="11057"/>
              </w:tabs>
              <w:rPr>
                <w:i/>
                <w:color w:val="000000"/>
                <w:sz w:val="22"/>
              </w:rPr>
            </w:pPr>
            <w:r w:rsidRPr="00B6234C">
              <w:rPr>
                <w:color w:val="000000"/>
                <w:sz w:val="24"/>
              </w:rPr>
              <w:t xml:space="preserve">«Обеспечена своевременность </w:t>
            </w:r>
          </w:p>
          <w:p w:rsidR="00B6234C" w:rsidRPr="00B6234C" w:rsidRDefault="00B6234C" w:rsidP="00B6234C">
            <w:pPr>
              <w:widowControl w:val="0"/>
              <w:tabs>
                <w:tab w:val="left" w:pos="11057"/>
              </w:tabs>
              <w:rPr>
                <w:i/>
                <w:color w:val="000000"/>
                <w:sz w:val="22"/>
              </w:rPr>
            </w:pPr>
            <w:r w:rsidRPr="00B6234C">
              <w:rPr>
                <w:color w:val="000000"/>
                <w:sz w:val="24"/>
              </w:rPr>
              <w:t xml:space="preserve">контроля информации и документов </w:t>
            </w:r>
          </w:p>
          <w:p w:rsidR="00B6234C" w:rsidRPr="00B6234C" w:rsidRDefault="00B6234C" w:rsidP="00B6234C">
            <w:pPr>
              <w:widowControl w:val="0"/>
              <w:tabs>
                <w:tab w:val="left" w:pos="11057"/>
              </w:tabs>
              <w:rPr>
                <w:i/>
                <w:color w:val="000000"/>
                <w:sz w:val="22"/>
              </w:rPr>
            </w:pPr>
            <w:r w:rsidRPr="00B6234C">
              <w:rPr>
                <w:color w:val="000000"/>
                <w:sz w:val="24"/>
              </w:rPr>
              <w:t xml:space="preserve">об осуществлении закупок товаров, работ, услуг в соответствии с частью 5 статьи 99 Федерального закона </w:t>
            </w:r>
          </w:p>
          <w:p w:rsidR="00B6234C" w:rsidRPr="00B6234C" w:rsidRDefault="00B6234C" w:rsidP="00B6234C">
            <w:pPr>
              <w:widowControl w:val="0"/>
              <w:tabs>
                <w:tab w:val="left" w:pos="11057"/>
              </w:tabs>
              <w:rPr>
                <w:sz w:val="24"/>
              </w:rPr>
            </w:pPr>
            <w:r w:rsidRPr="00B6234C">
              <w:rPr>
                <w:color w:val="000000"/>
                <w:sz w:val="24"/>
              </w:rPr>
              <w:t>от 05.04.2013 № 44-ФЗ «О контрактной системе в сфере закупок товаров, работ, услуг для обеспечения государственных и муниципальных нужд»</w:t>
            </w:r>
          </w:p>
        </w:tc>
        <w:tc>
          <w:tcPr>
            <w:tcW w:w="1640" w:type="dxa"/>
            <w:tcBorders>
              <w:top w:val="single" w:sz="4" w:space="0" w:color="auto"/>
              <w:left w:val="single" w:sz="4" w:space="0" w:color="auto"/>
              <w:bottom w:val="single" w:sz="4" w:space="0" w:color="auto"/>
              <w:right w:val="single" w:sz="4" w:space="0" w:color="auto"/>
            </w:tcBorders>
          </w:tcPr>
          <w:p w:rsidR="00B6234C" w:rsidRDefault="00B6234C" w:rsidP="00D0099B">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30.12.2025</w:t>
            </w:r>
          </w:p>
        </w:tc>
        <w:tc>
          <w:tcPr>
            <w:tcW w:w="1224"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72" w:type="dxa"/>
            <w:tcBorders>
              <w:top w:val="single" w:sz="4" w:space="0" w:color="auto"/>
              <w:left w:val="single" w:sz="4" w:space="0" w:color="auto"/>
              <w:bottom w:val="single" w:sz="4" w:space="0" w:color="auto"/>
              <w:right w:val="single" w:sz="4" w:space="0" w:color="auto"/>
            </w:tcBorders>
          </w:tcPr>
          <w:p w:rsidR="00B6234C" w:rsidRPr="00B6234C" w:rsidRDefault="00B6234C" w:rsidP="00D0099B">
            <w:pPr>
              <w:rPr>
                <w:color w:val="000000"/>
                <w:sz w:val="24"/>
              </w:rPr>
            </w:pPr>
            <w:r w:rsidRPr="00B6234C">
              <w:rPr>
                <w:color w:val="000000"/>
                <w:sz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r w:rsidR="00B6234C" w:rsidRPr="00787DC6" w:rsidTr="00B6234C">
        <w:trPr>
          <w:trHeight w:val="284"/>
        </w:trPr>
        <w:tc>
          <w:tcPr>
            <w:tcW w:w="748" w:type="dxa"/>
            <w:tcBorders>
              <w:top w:val="single" w:sz="4" w:space="0" w:color="auto"/>
              <w:left w:val="single" w:sz="4" w:space="0" w:color="auto"/>
              <w:bottom w:val="single" w:sz="4" w:space="0" w:color="auto"/>
              <w:right w:val="single" w:sz="4" w:space="0" w:color="auto"/>
            </w:tcBorders>
          </w:tcPr>
          <w:p w:rsidR="00B6234C" w:rsidRDefault="00B6234C" w:rsidP="00B6234C">
            <w:pPr>
              <w:widowControl w:val="0"/>
              <w:autoSpaceDE w:val="0"/>
              <w:autoSpaceDN w:val="0"/>
              <w:adjustRightInd w:val="0"/>
              <w:contextualSpacing/>
              <w:rPr>
                <w:rFonts w:eastAsia="Calibri"/>
                <w:sz w:val="24"/>
                <w:szCs w:val="24"/>
                <w:lang w:eastAsia="en-US"/>
              </w:rPr>
            </w:pPr>
            <w:r>
              <w:rPr>
                <w:rFonts w:eastAsia="Calibri"/>
                <w:sz w:val="24"/>
                <w:szCs w:val="24"/>
                <w:lang w:eastAsia="en-US"/>
              </w:rPr>
              <w:t>4.6</w:t>
            </w:r>
          </w:p>
        </w:tc>
        <w:tc>
          <w:tcPr>
            <w:tcW w:w="2564" w:type="dxa"/>
            <w:tcBorders>
              <w:top w:val="single" w:sz="4" w:space="0" w:color="auto"/>
              <w:left w:val="single" w:sz="4" w:space="0" w:color="auto"/>
              <w:bottom w:val="single" w:sz="4" w:space="0" w:color="auto"/>
              <w:right w:val="single" w:sz="4" w:space="0" w:color="auto"/>
            </w:tcBorders>
          </w:tcPr>
          <w:p w:rsidR="00B6234C" w:rsidRPr="00F924FD" w:rsidRDefault="00B6234C" w:rsidP="00D0099B">
            <w:pPr>
              <w:widowControl w:val="0"/>
              <w:tabs>
                <w:tab w:val="left" w:pos="11057"/>
              </w:tabs>
              <w:rPr>
                <w:sz w:val="24"/>
              </w:rPr>
            </w:pPr>
            <w:r w:rsidRPr="00F924FD">
              <w:rPr>
                <w:sz w:val="24"/>
              </w:rPr>
              <w:t>Контрольная точка 2.1.</w:t>
            </w:r>
          </w:p>
          <w:p w:rsidR="00B6234C" w:rsidRPr="00F924FD" w:rsidRDefault="00B6234C" w:rsidP="00D0099B">
            <w:pPr>
              <w:widowControl w:val="0"/>
              <w:tabs>
                <w:tab w:val="left" w:pos="11057"/>
              </w:tabs>
              <w:rPr>
                <w:sz w:val="24"/>
              </w:rPr>
            </w:pPr>
            <w:r w:rsidRPr="00F924FD">
              <w:rPr>
                <w:sz w:val="24"/>
              </w:rPr>
              <w:t xml:space="preserve">Обеспечен своевременный контроль </w:t>
            </w:r>
          </w:p>
          <w:p w:rsidR="00B6234C" w:rsidRPr="00F924FD" w:rsidRDefault="00B6234C" w:rsidP="00D0099B">
            <w:pPr>
              <w:widowControl w:val="0"/>
              <w:tabs>
                <w:tab w:val="left" w:pos="11057"/>
              </w:tabs>
              <w:rPr>
                <w:sz w:val="24"/>
              </w:rPr>
            </w:pPr>
            <w:r w:rsidRPr="00F924FD">
              <w:rPr>
                <w:sz w:val="24"/>
              </w:rPr>
              <w:t xml:space="preserve">за соответствием информации </w:t>
            </w:r>
          </w:p>
          <w:p w:rsidR="00B6234C" w:rsidRPr="00F924FD" w:rsidRDefault="00B6234C" w:rsidP="00D0099B">
            <w:pPr>
              <w:widowControl w:val="0"/>
              <w:tabs>
                <w:tab w:val="left" w:pos="11057"/>
              </w:tabs>
              <w:rPr>
                <w:sz w:val="24"/>
              </w:rPr>
            </w:pPr>
            <w:r w:rsidRPr="00F924FD">
              <w:rPr>
                <w:sz w:val="24"/>
              </w:rPr>
              <w:t xml:space="preserve">о планах-графиках, направляемой областными </w:t>
            </w:r>
            <w:r w:rsidRPr="00F924FD">
              <w:rPr>
                <w:sz w:val="24"/>
              </w:rPr>
              <w:lastRenderedPageBreak/>
              <w:t>заказчиками</w:t>
            </w:r>
          </w:p>
        </w:tc>
        <w:tc>
          <w:tcPr>
            <w:tcW w:w="1640" w:type="dxa"/>
            <w:tcBorders>
              <w:top w:val="single" w:sz="4" w:space="0" w:color="auto"/>
              <w:left w:val="single" w:sz="4" w:space="0" w:color="auto"/>
              <w:bottom w:val="single" w:sz="4" w:space="0" w:color="auto"/>
              <w:right w:val="single" w:sz="4" w:space="0" w:color="auto"/>
            </w:tcBorders>
          </w:tcPr>
          <w:p w:rsidR="00B6234C" w:rsidRDefault="00B6234C" w:rsidP="00B6234C">
            <w:pPr>
              <w:jc w:val="center"/>
              <w:rPr>
                <w:sz w:val="24"/>
                <w:szCs w:val="24"/>
              </w:rPr>
            </w:pPr>
            <w:r>
              <w:rPr>
                <w:sz w:val="24"/>
                <w:szCs w:val="24"/>
              </w:rPr>
              <w:lastRenderedPageBreak/>
              <w:t>31.03.2025</w:t>
            </w:r>
          </w:p>
          <w:p w:rsidR="00B6234C" w:rsidRDefault="00B6234C" w:rsidP="00B6234C">
            <w:pPr>
              <w:jc w:val="center"/>
              <w:rPr>
                <w:sz w:val="24"/>
                <w:szCs w:val="24"/>
              </w:rPr>
            </w:pPr>
            <w:r>
              <w:rPr>
                <w:sz w:val="24"/>
                <w:szCs w:val="24"/>
              </w:rPr>
              <w:t>30.06.2025</w:t>
            </w:r>
          </w:p>
          <w:p w:rsidR="00B6234C" w:rsidRDefault="00B6234C" w:rsidP="00B6234C">
            <w:pPr>
              <w:jc w:val="center"/>
              <w:rPr>
                <w:sz w:val="24"/>
                <w:szCs w:val="24"/>
              </w:rPr>
            </w:pPr>
            <w:r>
              <w:rPr>
                <w:sz w:val="24"/>
                <w:szCs w:val="24"/>
              </w:rPr>
              <w:t>30.09.2025</w:t>
            </w:r>
          </w:p>
          <w:p w:rsidR="00B6234C" w:rsidRDefault="00B6234C" w:rsidP="00B6234C">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B6234C" w:rsidRDefault="00B6234C" w:rsidP="00D0099B">
            <w:pPr>
              <w:jc w:val="center"/>
              <w:rPr>
                <w:sz w:val="24"/>
                <w:szCs w:val="24"/>
              </w:rPr>
            </w:pPr>
            <w:r>
              <w:rPr>
                <w:sz w:val="24"/>
                <w:szCs w:val="24"/>
              </w:rPr>
              <w:t>31.03.2025</w:t>
            </w:r>
          </w:p>
          <w:p w:rsidR="00B6234C" w:rsidRDefault="00B6234C" w:rsidP="00D0099B">
            <w:pPr>
              <w:jc w:val="center"/>
              <w:rPr>
                <w:sz w:val="24"/>
                <w:szCs w:val="24"/>
              </w:rPr>
            </w:pPr>
            <w:r>
              <w:rPr>
                <w:sz w:val="24"/>
                <w:szCs w:val="24"/>
              </w:rPr>
              <w:t>30.06.2025</w:t>
            </w:r>
          </w:p>
          <w:p w:rsidR="00B6234C" w:rsidRDefault="00B6234C" w:rsidP="00D0099B">
            <w:pPr>
              <w:jc w:val="center"/>
              <w:rPr>
                <w:sz w:val="24"/>
                <w:szCs w:val="24"/>
              </w:rPr>
            </w:pPr>
            <w:r>
              <w:rPr>
                <w:sz w:val="24"/>
                <w:szCs w:val="24"/>
              </w:rPr>
              <w:t>30.09.2025</w:t>
            </w:r>
          </w:p>
          <w:p w:rsidR="00B6234C" w:rsidRDefault="00B6234C" w:rsidP="00D0099B">
            <w:pPr>
              <w:jc w:val="center"/>
              <w:rPr>
                <w:sz w:val="24"/>
                <w:szCs w:val="24"/>
              </w:rPr>
            </w:pPr>
            <w:r>
              <w:rPr>
                <w:sz w:val="24"/>
                <w:szCs w:val="24"/>
              </w:rPr>
              <w:t>30.12.2025</w:t>
            </w:r>
          </w:p>
        </w:tc>
        <w:tc>
          <w:tcPr>
            <w:tcW w:w="1224"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6234C" w:rsidRPr="00787DC6" w:rsidRDefault="00B6234C"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 </w:t>
            </w:r>
          </w:p>
        </w:tc>
        <w:tc>
          <w:tcPr>
            <w:tcW w:w="1972" w:type="dxa"/>
            <w:tcBorders>
              <w:top w:val="single" w:sz="4" w:space="0" w:color="auto"/>
              <w:left w:val="single" w:sz="4" w:space="0" w:color="auto"/>
              <w:bottom w:val="single" w:sz="4" w:space="0" w:color="auto"/>
              <w:right w:val="single" w:sz="4" w:space="0" w:color="auto"/>
            </w:tcBorders>
          </w:tcPr>
          <w:p w:rsidR="00B6234C" w:rsidRPr="00B6234C" w:rsidRDefault="00B6234C" w:rsidP="00D0099B">
            <w:pPr>
              <w:rPr>
                <w:color w:val="000000"/>
                <w:sz w:val="24"/>
              </w:rPr>
            </w:pPr>
            <w:r w:rsidRPr="00B6234C">
              <w:rPr>
                <w:color w:val="000000"/>
                <w:sz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B6234C" w:rsidRPr="007B506B" w:rsidRDefault="00B6234C" w:rsidP="00D0099B">
            <w:pPr>
              <w:widowControl w:val="0"/>
              <w:autoSpaceDE w:val="0"/>
              <w:autoSpaceDN w:val="0"/>
              <w:adjustRightInd w:val="0"/>
              <w:contextualSpacing/>
              <w:jc w:val="center"/>
              <w:rPr>
                <w:rFonts w:eastAsia="Calibri"/>
                <w:sz w:val="24"/>
                <w:szCs w:val="24"/>
                <w:lang w:eastAsia="en-US"/>
              </w:rPr>
            </w:pPr>
          </w:p>
        </w:tc>
      </w:tr>
      <w:tr w:rsidR="007E4A1F" w:rsidRPr="00787DC6" w:rsidTr="007E4A1F">
        <w:trPr>
          <w:trHeight w:val="284"/>
        </w:trPr>
        <w:tc>
          <w:tcPr>
            <w:tcW w:w="748" w:type="dxa"/>
            <w:tcBorders>
              <w:top w:val="single" w:sz="4" w:space="0" w:color="auto"/>
              <w:left w:val="single" w:sz="4" w:space="0" w:color="auto"/>
              <w:bottom w:val="single" w:sz="4" w:space="0" w:color="auto"/>
              <w:right w:val="single" w:sz="4" w:space="0" w:color="auto"/>
            </w:tcBorders>
          </w:tcPr>
          <w:p w:rsidR="007E4A1F" w:rsidRDefault="007E4A1F" w:rsidP="007E4A1F">
            <w:pPr>
              <w:widowControl w:val="0"/>
              <w:autoSpaceDE w:val="0"/>
              <w:autoSpaceDN w:val="0"/>
              <w:adjustRightInd w:val="0"/>
              <w:contextualSpacing/>
              <w:rPr>
                <w:rFonts w:eastAsia="Calibri"/>
                <w:sz w:val="24"/>
                <w:szCs w:val="24"/>
                <w:lang w:eastAsia="en-US"/>
              </w:rPr>
            </w:pPr>
            <w:r>
              <w:rPr>
                <w:rFonts w:eastAsia="Calibri"/>
                <w:sz w:val="24"/>
                <w:szCs w:val="24"/>
                <w:lang w:eastAsia="en-US"/>
              </w:rPr>
              <w:lastRenderedPageBreak/>
              <w:t>4.7</w:t>
            </w:r>
          </w:p>
        </w:tc>
        <w:tc>
          <w:tcPr>
            <w:tcW w:w="2564" w:type="dxa"/>
            <w:tcBorders>
              <w:top w:val="single" w:sz="4" w:space="0" w:color="auto"/>
              <w:left w:val="single" w:sz="4" w:space="0" w:color="auto"/>
              <w:bottom w:val="single" w:sz="4" w:space="0" w:color="auto"/>
              <w:right w:val="single" w:sz="4" w:space="0" w:color="auto"/>
            </w:tcBorders>
          </w:tcPr>
          <w:p w:rsidR="007E4A1F" w:rsidRPr="007E4A1F" w:rsidRDefault="007E4A1F" w:rsidP="007E4A1F">
            <w:pPr>
              <w:widowControl w:val="0"/>
              <w:tabs>
                <w:tab w:val="left" w:pos="11057"/>
              </w:tabs>
              <w:rPr>
                <w:color w:val="000000"/>
                <w:sz w:val="24"/>
              </w:rPr>
            </w:pPr>
            <w:r w:rsidRPr="00F924FD">
              <w:rPr>
                <w:sz w:val="24"/>
              </w:rPr>
              <w:t xml:space="preserve">Контрольная точка </w:t>
            </w:r>
            <w:r w:rsidRPr="007E4A1F">
              <w:rPr>
                <w:color w:val="000000"/>
                <w:sz w:val="24"/>
              </w:rPr>
              <w:t xml:space="preserve">2.2. </w:t>
            </w:r>
          </w:p>
          <w:p w:rsidR="007E4A1F" w:rsidRPr="007E4A1F" w:rsidRDefault="007E4A1F" w:rsidP="007E4A1F">
            <w:pPr>
              <w:widowControl w:val="0"/>
              <w:tabs>
                <w:tab w:val="left" w:pos="11057"/>
              </w:tabs>
              <w:rPr>
                <w:color w:val="000000"/>
                <w:sz w:val="22"/>
              </w:rPr>
            </w:pPr>
            <w:r w:rsidRPr="007E4A1F">
              <w:rPr>
                <w:color w:val="000000"/>
                <w:sz w:val="24"/>
              </w:rPr>
              <w:t xml:space="preserve">Обеспечен своевременный контроль проектов контрактов, заключаемых </w:t>
            </w:r>
          </w:p>
          <w:p w:rsidR="007E4A1F" w:rsidRPr="00F924FD" w:rsidRDefault="007E4A1F" w:rsidP="007E4A1F">
            <w:pPr>
              <w:widowControl w:val="0"/>
              <w:tabs>
                <w:tab w:val="left" w:pos="11057"/>
              </w:tabs>
              <w:rPr>
                <w:sz w:val="24"/>
              </w:rPr>
            </w:pPr>
            <w:r w:rsidRPr="007E4A1F">
              <w:rPr>
                <w:color w:val="000000"/>
                <w:sz w:val="24"/>
              </w:rPr>
              <w:t>с единственным поставщиком (подрядчиком, исполнителем) областными заказчиками</w:t>
            </w:r>
          </w:p>
        </w:tc>
        <w:tc>
          <w:tcPr>
            <w:tcW w:w="1640" w:type="dxa"/>
            <w:tcBorders>
              <w:top w:val="single" w:sz="4" w:space="0" w:color="auto"/>
              <w:left w:val="single" w:sz="4" w:space="0" w:color="auto"/>
              <w:bottom w:val="single" w:sz="4" w:space="0" w:color="auto"/>
              <w:right w:val="single" w:sz="4" w:space="0" w:color="auto"/>
            </w:tcBorders>
          </w:tcPr>
          <w:p w:rsidR="007E4A1F" w:rsidRDefault="007E4A1F" w:rsidP="00D0099B">
            <w:pPr>
              <w:jc w:val="center"/>
              <w:rPr>
                <w:sz w:val="24"/>
                <w:szCs w:val="24"/>
              </w:rPr>
            </w:pPr>
            <w:r>
              <w:rPr>
                <w:sz w:val="24"/>
                <w:szCs w:val="24"/>
              </w:rPr>
              <w:t>31.03.2025</w:t>
            </w:r>
          </w:p>
          <w:p w:rsidR="007E4A1F" w:rsidRDefault="007E4A1F" w:rsidP="00D0099B">
            <w:pPr>
              <w:jc w:val="center"/>
              <w:rPr>
                <w:sz w:val="24"/>
                <w:szCs w:val="24"/>
              </w:rPr>
            </w:pPr>
            <w:r>
              <w:rPr>
                <w:sz w:val="24"/>
                <w:szCs w:val="24"/>
              </w:rPr>
              <w:t>30.06.2025</w:t>
            </w:r>
          </w:p>
          <w:p w:rsidR="007E4A1F" w:rsidRDefault="007E4A1F" w:rsidP="00D0099B">
            <w:pPr>
              <w:jc w:val="center"/>
              <w:rPr>
                <w:sz w:val="24"/>
                <w:szCs w:val="24"/>
              </w:rPr>
            </w:pPr>
            <w:r>
              <w:rPr>
                <w:sz w:val="24"/>
                <w:szCs w:val="24"/>
              </w:rPr>
              <w:t>30.09.2025</w:t>
            </w:r>
          </w:p>
          <w:p w:rsidR="007E4A1F" w:rsidRDefault="007E4A1F" w:rsidP="00D0099B">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7E4A1F" w:rsidRDefault="007E4A1F" w:rsidP="00D0099B">
            <w:pPr>
              <w:jc w:val="center"/>
              <w:rPr>
                <w:sz w:val="24"/>
                <w:szCs w:val="24"/>
              </w:rPr>
            </w:pPr>
            <w:r>
              <w:rPr>
                <w:sz w:val="24"/>
                <w:szCs w:val="24"/>
              </w:rPr>
              <w:t>31.03.2025</w:t>
            </w:r>
          </w:p>
          <w:p w:rsidR="007E4A1F" w:rsidRDefault="007E4A1F" w:rsidP="00D0099B">
            <w:pPr>
              <w:jc w:val="center"/>
              <w:rPr>
                <w:sz w:val="24"/>
                <w:szCs w:val="24"/>
              </w:rPr>
            </w:pPr>
            <w:r>
              <w:rPr>
                <w:sz w:val="24"/>
                <w:szCs w:val="24"/>
              </w:rPr>
              <w:t>30.06.2025</w:t>
            </w:r>
          </w:p>
          <w:p w:rsidR="007E4A1F" w:rsidRDefault="007E4A1F" w:rsidP="00D0099B">
            <w:pPr>
              <w:jc w:val="center"/>
              <w:rPr>
                <w:sz w:val="24"/>
                <w:szCs w:val="24"/>
              </w:rPr>
            </w:pPr>
            <w:r>
              <w:rPr>
                <w:sz w:val="24"/>
                <w:szCs w:val="24"/>
              </w:rPr>
              <w:t>30.09.2025</w:t>
            </w:r>
          </w:p>
          <w:p w:rsidR="007E4A1F" w:rsidRDefault="007E4A1F" w:rsidP="00D0099B">
            <w:pPr>
              <w:jc w:val="center"/>
              <w:rPr>
                <w:sz w:val="24"/>
                <w:szCs w:val="24"/>
              </w:rPr>
            </w:pPr>
            <w:r>
              <w:rPr>
                <w:sz w:val="24"/>
                <w:szCs w:val="24"/>
              </w:rPr>
              <w:t>30.12.2025</w:t>
            </w:r>
          </w:p>
        </w:tc>
        <w:tc>
          <w:tcPr>
            <w:tcW w:w="1224" w:type="dxa"/>
            <w:tcBorders>
              <w:top w:val="single" w:sz="4" w:space="0" w:color="auto"/>
              <w:left w:val="single" w:sz="4" w:space="0" w:color="auto"/>
              <w:bottom w:val="single" w:sz="4" w:space="0" w:color="auto"/>
              <w:right w:val="single" w:sz="4" w:space="0" w:color="auto"/>
            </w:tcBorders>
          </w:tcPr>
          <w:p w:rsidR="007E4A1F" w:rsidRPr="00787DC6" w:rsidRDefault="007E4A1F"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7E4A1F" w:rsidRPr="00787DC6" w:rsidRDefault="007E4A1F"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E4A1F" w:rsidRPr="00787DC6" w:rsidRDefault="007E4A1F"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 </w:t>
            </w:r>
          </w:p>
        </w:tc>
        <w:tc>
          <w:tcPr>
            <w:tcW w:w="1972" w:type="dxa"/>
            <w:tcBorders>
              <w:top w:val="single" w:sz="4" w:space="0" w:color="auto"/>
              <w:left w:val="single" w:sz="4" w:space="0" w:color="auto"/>
              <w:bottom w:val="single" w:sz="4" w:space="0" w:color="auto"/>
              <w:right w:val="single" w:sz="4" w:space="0" w:color="auto"/>
            </w:tcBorders>
          </w:tcPr>
          <w:p w:rsidR="007E4A1F" w:rsidRPr="00B6234C" w:rsidRDefault="007E4A1F" w:rsidP="00D0099B">
            <w:pPr>
              <w:rPr>
                <w:color w:val="000000"/>
                <w:sz w:val="24"/>
              </w:rPr>
            </w:pPr>
            <w:r w:rsidRPr="00B6234C">
              <w:rPr>
                <w:color w:val="000000"/>
                <w:sz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7E4A1F" w:rsidRPr="007B506B" w:rsidRDefault="007E4A1F" w:rsidP="00D0099B">
            <w:pPr>
              <w:widowControl w:val="0"/>
              <w:autoSpaceDE w:val="0"/>
              <w:autoSpaceDN w:val="0"/>
              <w:adjustRightInd w:val="0"/>
              <w:contextualSpacing/>
              <w:jc w:val="center"/>
              <w:rPr>
                <w:rFonts w:eastAsia="Calibri"/>
                <w:sz w:val="24"/>
                <w:szCs w:val="24"/>
                <w:lang w:eastAsia="en-US"/>
              </w:rPr>
            </w:pPr>
          </w:p>
        </w:tc>
      </w:tr>
      <w:tr w:rsidR="007E4A1F"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tcPr>
          <w:p w:rsidR="007E4A1F" w:rsidRDefault="007E4A1F"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t>4.8</w:t>
            </w:r>
          </w:p>
        </w:tc>
        <w:tc>
          <w:tcPr>
            <w:tcW w:w="2564" w:type="dxa"/>
            <w:tcBorders>
              <w:top w:val="single" w:sz="4" w:space="0" w:color="auto"/>
              <w:left w:val="single" w:sz="4" w:space="0" w:color="auto"/>
              <w:bottom w:val="single" w:sz="4" w:space="0" w:color="auto"/>
              <w:right w:val="single" w:sz="4" w:space="0" w:color="auto"/>
            </w:tcBorders>
          </w:tcPr>
          <w:p w:rsidR="007E4A1F" w:rsidRPr="00F924FD" w:rsidRDefault="007E4A1F" w:rsidP="00D0099B">
            <w:pPr>
              <w:widowControl w:val="0"/>
              <w:tabs>
                <w:tab w:val="left" w:pos="11057"/>
              </w:tabs>
              <w:rPr>
                <w:sz w:val="24"/>
              </w:rPr>
            </w:pPr>
            <w:r w:rsidRPr="00F924FD">
              <w:rPr>
                <w:sz w:val="24"/>
              </w:rPr>
              <w:t xml:space="preserve">Контрольная точка 2.3. </w:t>
            </w:r>
          </w:p>
          <w:p w:rsidR="007E4A1F" w:rsidRPr="00F924FD" w:rsidRDefault="007E4A1F" w:rsidP="00D0099B">
            <w:pPr>
              <w:widowControl w:val="0"/>
              <w:tabs>
                <w:tab w:val="left" w:pos="11057"/>
              </w:tabs>
              <w:rPr>
                <w:b/>
                <w:sz w:val="24"/>
              </w:rPr>
            </w:pPr>
            <w:r w:rsidRPr="00F924FD">
              <w:rPr>
                <w:sz w:val="24"/>
              </w:rPr>
              <w:t xml:space="preserve">Обеспечен своевременный контроль </w:t>
            </w:r>
          </w:p>
          <w:p w:rsidR="007E4A1F" w:rsidRPr="00F924FD" w:rsidRDefault="007E4A1F" w:rsidP="00D0099B">
            <w:pPr>
              <w:widowControl w:val="0"/>
              <w:tabs>
                <w:tab w:val="left" w:pos="11057"/>
              </w:tabs>
              <w:rPr>
                <w:b/>
                <w:sz w:val="24"/>
              </w:rPr>
            </w:pPr>
            <w:r w:rsidRPr="00F924FD">
              <w:rPr>
                <w:sz w:val="24"/>
              </w:rPr>
              <w:t xml:space="preserve">за соответствием информации </w:t>
            </w:r>
          </w:p>
          <w:p w:rsidR="007E4A1F" w:rsidRPr="00F924FD" w:rsidRDefault="007E4A1F" w:rsidP="00D0099B">
            <w:pPr>
              <w:widowControl w:val="0"/>
              <w:tabs>
                <w:tab w:val="left" w:pos="11057"/>
              </w:tabs>
              <w:rPr>
                <w:b/>
                <w:sz w:val="24"/>
              </w:rPr>
            </w:pPr>
            <w:r w:rsidRPr="00F924FD">
              <w:rPr>
                <w:sz w:val="24"/>
              </w:rPr>
              <w:t xml:space="preserve">и документов о заключенных контрактах сведениям, направляемым </w:t>
            </w:r>
          </w:p>
          <w:p w:rsidR="007E4A1F" w:rsidRPr="00F924FD" w:rsidRDefault="007E4A1F" w:rsidP="00D0099B">
            <w:pPr>
              <w:widowControl w:val="0"/>
              <w:tabs>
                <w:tab w:val="left" w:pos="11057"/>
              </w:tabs>
              <w:rPr>
                <w:b/>
                <w:sz w:val="24"/>
              </w:rPr>
            </w:pPr>
            <w:r w:rsidRPr="00F924FD">
              <w:rPr>
                <w:sz w:val="24"/>
              </w:rPr>
              <w:t>заказчиками в Единую информационную систему в сфере закупок</w:t>
            </w:r>
          </w:p>
        </w:tc>
        <w:tc>
          <w:tcPr>
            <w:tcW w:w="1640" w:type="dxa"/>
            <w:tcBorders>
              <w:top w:val="single" w:sz="4" w:space="0" w:color="auto"/>
              <w:left w:val="single" w:sz="4" w:space="0" w:color="auto"/>
              <w:bottom w:val="single" w:sz="4" w:space="0" w:color="auto"/>
              <w:right w:val="single" w:sz="4" w:space="0" w:color="auto"/>
            </w:tcBorders>
          </w:tcPr>
          <w:p w:rsidR="007E4A1F" w:rsidRDefault="007E4A1F" w:rsidP="00D0099B">
            <w:pPr>
              <w:jc w:val="center"/>
              <w:rPr>
                <w:sz w:val="24"/>
                <w:szCs w:val="24"/>
              </w:rPr>
            </w:pPr>
            <w:r>
              <w:rPr>
                <w:sz w:val="24"/>
                <w:szCs w:val="24"/>
              </w:rPr>
              <w:t>31.03.2025</w:t>
            </w:r>
          </w:p>
          <w:p w:rsidR="007E4A1F" w:rsidRDefault="007E4A1F" w:rsidP="00D0099B">
            <w:pPr>
              <w:jc w:val="center"/>
              <w:rPr>
                <w:sz w:val="24"/>
                <w:szCs w:val="24"/>
              </w:rPr>
            </w:pPr>
            <w:r>
              <w:rPr>
                <w:sz w:val="24"/>
                <w:szCs w:val="24"/>
              </w:rPr>
              <w:t>30.06.2025</w:t>
            </w:r>
          </w:p>
          <w:p w:rsidR="007E4A1F" w:rsidRDefault="007E4A1F" w:rsidP="00D0099B">
            <w:pPr>
              <w:jc w:val="center"/>
              <w:rPr>
                <w:sz w:val="24"/>
                <w:szCs w:val="24"/>
              </w:rPr>
            </w:pPr>
            <w:r>
              <w:rPr>
                <w:sz w:val="24"/>
                <w:szCs w:val="24"/>
              </w:rPr>
              <w:t>30.09.2025</w:t>
            </w:r>
          </w:p>
          <w:p w:rsidR="007E4A1F" w:rsidRDefault="007E4A1F" w:rsidP="00D0099B">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7E4A1F" w:rsidRDefault="007E4A1F" w:rsidP="00D0099B">
            <w:pPr>
              <w:jc w:val="center"/>
              <w:rPr>
                <w:sz w:val="24"/>
                <w:szCs w:val="24"/>
              </w:rPr>
            </w:pPr>
            <w:r>
              <w:rPr>
                <w:sz w:val="24"/>
                <w:szCs w:val="24"/>
              </w:rPr>
              <w:t>31.03.2025</w:t>
            </w:r>
          </w:p>
          <w:p w:rsidR="007E4A1F" w:rsidRDefault="007E4A1F" w:rsidP="00D0099B">
            <w:pPr>
              <w:jc w:val="center"/>
              <w:rPr>
                <w:sz w:val="24"/>
                <w:szCs w:val="24"/>
              </w:rPr>
            </w:pPr>
            <w:r>
              <w:rPr>
                <w:sz w:val="24"/>
                <w:szCs w:val="24"/>
              </w:rPr>
              <w:t>30.06.2025</w:t>
            </w:r>
          </w:p>
          <w:p w:rsidR="007E4A1F" w:rsidRDefault="007E4A1F" w:rsidP="00D0099B">
            <w:pPr>
              <w:jc w:val="center"/>
              <w:rPr>
                <w:sz w:val="24"/>
                <w:szCs w:val="24"/>
              </w:rPr>
            </w:pPr>
            <w:r>
              <w:rPr>
                <w:sz w:val="24"/>
                <w:szCs w:val="24"/>
              </w:rPr>
              <w:t>30.09.2025</w:t>
            </w:r>
          </w:p>
          <w:p w:rsidR="007E4A1F" w:rsidRDefault="007E4A1F" w:rsidP="00D0099B">
            <w:pPr>
              <w:jc w:val="center"/>
              <w:rPr>
                <w:sz w:val="24"/>
                <w:szCs w:val="24"/>
              </w:rPr>
            </w:pPr>
            <w:r>
              <w:rPr>
                <w:sz w:val="24"/>
                <w:szCs w:val="24"/>
              </w:rPr>
              <w:t>30.12.2025</w:t>
            </w:r>
          </w:p>
        </w:tc>
        <w:tc>
          <w:tcPr>
            <w:tcW w:w="1224" w:type="dxa"/>
            <w:tcBorders>
              <w:top w:val="single" w:sz="4" w:space="0" w:color="auto"/>
              <w:left w:val="single" w:sz="4" w:space="0" w:color="auto"/>
              <w:bottom w:val="single" w:sz="4" w:space="0" w:color="auto"/>
              <w:right w:val="single" w:sz="4" w:space="0" w:color="auto"/>
            </w:tcBorders>
          </w:tcPr>
          <w:p w:rsidR="007E4A1F" w:rsidRPr="00787DC6" w:rsidRDefault="007E4A1F"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7E4A1F" w:rsidRPr="00787DC6" w:rsidRDefault="007E4A1F" w:rsidP="00D0099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7E4A1F" w:rsidRPr="00787DC6" w:rsidRDefault="007E4A1F" w:rsidP="00D0099B">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 </w:t>
            </w:r>
          </w:p>
        </w:tc>
        <w:tc>
          <w:tcPr>
            <w:tcW w:w="1972" w:type="dxa"/>
            <w:tcBorders>
              <w:top w:val="single" w:sz="4" w:space="0" w:color="auto"/>
              <w:left w:val="single" w:sz="4" w:space="0" w:color="auto"/>
              <w:bottom w:val="single" w:sz="4" w:space="0" w:color="auto"/>
              <w:right w:val="single" w:sz="4" w:space="0" w:color="auto"/>
            </w:tcBorders>
          </w:tcPr>
          <w:p w:rsidR="007E4A1F" w:rsidRPr="00B6234C" w:rsidRDefault="007E4A1F" w:rsidP="00D0099B">
            <w:pPr>
              <w:rPr>
                <w:color w:val="000000"/>
                <w:sz w:val="24"/>
              </w:rPr>
            </w:pPr>
            <w:r w:rsidRPr="00B6234C">
              <w:rPr>
                <w:color w:val="000000"/>
                <w:sz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7E4A1F" w:rsidRPr="007B506B" w:rsidRDefault="007E4A1F" w:rsidP="00D0099B">
            <w:pPr>
              <w:widowControl w:val="0"/>
              <w:autoSpaceDE w:val="0"/>
              <w:autoSpaceDN w:val="0"/>
              <w:adjustRightInd w:val="0"/>
              <w:contextualSpacing/>
              <w:jc w:val="center"/>
              <w:rPr>
                <w:rFonts w:eastAsia="Calibri"/>
                <w:sz w:val="24"/>
                <w:szCs w:val="24"/>
                <w:lang w:eastAsia="en-US"/>
              </w:rPr>
            </w:pP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00DE5519">
        <w:rPr>
          <w:rFonts w:eastAsia="Calibri"/>
          <w:sz w:val="24"/>
          <w:szCs w:val="24"/>
          <w:lang w:eastAsia="en-US"/>
        </w:rPr>
        <w:instrText>HYPERLINK "D:\\НПА\\706\\AppData\\Local\\Microsoft\\Windows\\Temporary Internet Files\\Content.Outlook\\ELXWAXDW\\таблица 1.docx" \l "Par1127"</w:instrText>
      </w:r>
      <w:r w:rsidR="00DE5519" w:rsidRPr="00787DC6">
        <w:rPr>
          <w:rFonts w:eastAsia="Calibri"/>
          <w:sz w:val="24"/>
          <w:szCs w:val="24"/>
          <w:lang w:eastAsia="en-US"/>
        </w:rPr>
      </w:r>
      <w:r w:rsidRPr="00787DC6">
        <w:rPr>
          <w:rFonts w:eastAsia="Calibri"/>
          <w:sz w:val="24"/>
          <w:szCs w:val="24"/>
          <w:lang w:eastAsia="en-US"/>
        </w:rPr>
        <w:fldChar w:fldCharType="separate"/>
      </w:r>
      <w:r w:rsidRPr="00787DC6">
        <w:rPr>
          <w:rFonts w:eastAsia="Calibri"/>
          <w:sz w:val="24"/>
          <w:szCs w:val="24"/>
          <w:lang w:eastAsia="en-US"/>
        </w:rPr>
        <w:t>&lt;1&gt;</w:t>
      </w:r>
      <w:r w:rsidRPr="00787DC6">
        <w:rPr>
          <w:rFonts w:eastAsia="Calibri"/>
          <w:sz w:val="24"/>
          <w:szCs w:val="24"/>
          <w:lang w:eastAsia="en-US"/>
        </w:rPr>
        <w:fldChar w:fldCharType="end"/>
      </w:r>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573458" w:rsidRPr="00C319B0" w:rsidRDefault="00573458" w:rsidP="00B517CE">
      <w:pPr>
        <w:widowControl w:val="0"/>
        <w:jc w:val="center"/>
        <w:rPr>
          <w:rFonts w:eastAsia="Calibri"/>
          <w:sz w:val="24"/>
          <w:szCs w:val="24"/>
          <w:lang w:eastAsia="en-US"/>
        </w:rPr>
      </w:pP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AD3EDD">
        <w:rPr>
          <w:sz w:val="24"/>
          <w:szCs w:val="24"/>
        </w:rPr>
        <w:t>Барабанщиковск</w:t>
      </w:r>
      <w:r w:rsidR="00150A62" w:rsidRPr="001018C7">
        <w:rPr>
          <w:sz w:val="24"/>
          <w:szCs w:val="24"/>
        </w:rPr>
        <w:t>ого сельского поселения «</w:t>
      </w:r>
      <w:r w:rsidR="000B3A13" w:rsidRPr="000B3A13">
        <w:rPr>
          <w:sz w:val="24"/>
          <w:szCs w:val="24"/>
        </w:rPr>
        <w:t>Управление муниципальными финансами и создание условий для эффективного управления муниципальными финансами</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573458" w:rsidRDefault="00573458" w:rsidP="00B517CE">
      <w:pPr>
        <w:widowControl w:val="0"/>
        <w:jc w:val="center"/>
        <w:rPr>
          <w:rFonts w:eastAsia="Calibri"/>
          <w:sz w:val="24"/>
          <w:szCs w:val="24"/>
          <w:lang w:eastAsia="en-US"/>
        </w:rPr>
      </w:pPr>
    </w:p>
    <w:p w:rsidR="00573458" w:rsidRPr="00C319B0" w:rsidRDefault="00573458" w:rsidP="00B517CE">
      <w:pPr>
        <w:widowControl w:val="0"/>
        <w:jc w:val="center"/>
        <w:rPr>
          <w:rFonts w:eastAsia="Calibri"/>
          <w:sz w:val="24"/>
          <w:szCs w:val="24"/>
          <w:lang w:eastAsia="en-US"/>
        </w:rPr>
      </w:pPr>
    </w:p>
    <w:tbl>
      <w:tblPr>
        <w:tblW w:w="14886" w:type="dxa"/>
        <w:tblInd w:w="-209" w:type="dxa"/>
        <w:tblLayout w:type="fixed"/>
        <w:tblCellMar>
          <w:left w:w="75" w:type="dxa"/>
          <w:right w:w="75" w:type="dxa"/>
        </w:tblCellMar>
        <w:tblLook w:val="0000" w:firstRow="0" w:lastRow="0" w:firstColumn="0" w:lastColumn="0" w:noHBand="0" w:noVBand="0"/>
      </w:tblPr>
      <w:tblGrid>
        <w:gridCol w:w="4253"/>
        <w:gridCol w:w="2066"/>
        <w:gridCol w:w="1985"/>
        <w:gridCol w:w="1843"/>
        <w:gridCol w:w="1559"/>
        <w:gridCol w:w="1621"/>
        <w:gridCol w:w="1559"/>
      </w:tblGrid>
      <w:tr w:rsidR="00B517CE" w:rsidRPr="00C319B0" w:rsidTr="00E40AE1">
        <w:trPr>
          <w:trHeight w:val="305"/>
        </w:trPr>
        <w:tc>
          <w:tcPr>
            <w:tcW w:w="4253"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E40AE1">
        <w:trPr>
          <w:trHeight w:val="1178"/>
        </w:trPr>
        <w:tc>
          <w:tcPr>
            <w:tcW w:w="4253"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E40AE1">
        <w:trPr>
          <w:tblHeader/>
        </w:trPr>
        <w:tc>
          <w:tcPr>
            <w:tcW w:w="425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0B3A13" w:rsidRPr="00C319B0" w:rsidTr="00E40AE1">
        <w:trPr>
          <w:trHeight w:val="320"/>
        </w:trPr>
        <w:tc>
          <w:tcPr>
            <w:tcW w:w="4253" w:type="dxa"/>
            <w:vMerge w:val="restart"/>
            <w:tcBorders>
              <w:left w:val="single" w:sz="4" w:space="0" w:color="auto"/>
              <w:right w:val="single" w:sz="4" w:space="0" w:color="auto"/>
            </w:tcBorders>
          </w:tcPr>
          <w:p w:rsidR="000B3A13" w:rsidRPr="00C319B0" w:rsidRDefault="000B3A13" w:rsidP="00E40AE1">
            <w:pPr>
              <w:widowControl w:val="0"/>
              <w:rPr>
                <w:sz w:val="24"/>
                <w:szCs w:val="24"/>
              </w:rPr>
            </w:pPr>
            <w:r w:rsidRPr="001018C7">
              <w:rPr>
                <w:sz w:val="24"/>
                <w:szCs w:val="24"/>
              </w:rPr>
              <w:t xml:space="preserve">Муниципальная  программа </w:t>
            </w:r>
            <w:r w:rsidR="00AD3EDD">
              <w:rPr>
                <w:sz w:val="24"/>
                <w:szCs w:val="24"/>
              </w:rPr>
              <w:t>Барабанщиковск</w:t>
            </w:r>
            <w:r w:rsidRPr="001018C7">
              <w:rPr>
                <w:sz w:val="24"/>
                <w:szCs w:val="24"/>
              </w:rPr>
              <w:t>ого сельского поселения «</w:t>
            </w:r>
            <w:r w:rsidRPr="000B3A13">
              <w:rPr>
                <w:sz w:val="24"/>
                <w:szCs w:val="24"/>
              </w:rPr>
              <w:t>Управление муниципальными финансами и создание условий для эффективного управления муниципальными финансами</w:t>
            </w:r>
            <w:r w:rsidRPr="001018C7">
              <w:rPr>
                <w:sz w:val="24"/>
                <w:szCs w:val="24"/>
              </w:rPr>
              <w:t xml:space="preserve">» </w:t>
            </w:r>
          </w:p>
        </w:tc>
        <w:tc>
          <w:tcPr>
            <w:tcW w:w="2066" w:type="dxa"/>
            <w:tcBorders>
              <w:left w:val="single" w:sz="4" w:space="0" w:color="auto"/>
              <w:bottom w:val="single" w:sz="4" w:space="0" w:color="auto"/>
              <w:right w:val="single" w:sz="4" w:space="0" w:color="auto"/>
            </w:tcBorders>
          </w:tcPr>
          <w:p w:rsidR="000B3A13" w:rsidRPr="00C319B0" w:rsidRDefault="000B3A13"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0B3A13" w:rsidRPr="00C319B0" w:rsidRDefault="000B3A13" w:rsidP="00F179CF">
            <w:pPr>
              <w:widowControl w:val="0"/>
              <w:jc w:val="center"/>
              <w:rPr>
                <w:sz w:val="24"/>
                <w:szCs w:val="24"/>
              </w:rPr>
            </w:pPr>
            <w:r>
              <w:rPr>
                <w:sz w:val="24"/>
                <w:szCs w:val="24"/>
              </w:rPr>
              <w:t>0,0</w:t>
            </w:r>
          </w:p>
        </w:tc>
        <w:tc>
          <w:tcPr>
            <w:tcW w:w="1843" w:type="dxa"/>
            <w:tcBorders>
              <w:left w:val="single" w:sz="4" w:space="0" w:color="auto"/>
              <w:bottom w:val="single" w:sz="4" w:space="0" w:color="auto"/>
              <w:right w:val="single" w:sz="4" w:space="0" w:color="auto"/>
            </w:tcBorders>
          </w:tcPr>
          <w:p w:rsidR="000B3A13" w:rsidRDefault="000B3A13" w:rsidP="00F179CF">
            <w:pPr>
              <w:jc w:val="center"/>
            </w:pPr>
            <w:r w:rsidRPr="008B1246">
              <w:rPr>
                <w:sz w:val="24"/>
                <w:szCs w:val="24"/>
              </w:rPr>
              <w:t>0,0</w:t>
            </w:r>
          </w:p>
        </w:tc>
        <w:tc>
          <w:tcPr>
            <w:tcW w:w="1559" w:type="dxa"/>
            <w:tcBorders>
              <w:left w:val="single" w:sz="4" w:space="0" w:color="auto"/>
              <w:bottom w:val="single" w:sz="4" w:space="0" w:color="auto"/>
              <w:right w:val="single" w:sz="4" w:space="0" w:color="auto"/>
            </w:tcBorders>
          </w:tcPr>
          <w:p w:rsidR="000B3A13" w:rsidRDefault="000B3A13" w:rsidP="00F179CF">
            <w:pPr>
              <w:jc w:val="center"/>
            </w:pPr>
            <w:r w:rsidRPr="008B1246">
              <w:rPr>
                <w:sz w:val="24"/>
                <w:szCs w:val="24"/>
              </w:rPr>
              <w:t>0,0</w:t>
            </w:r>
          </w:p>
        </w:tc>
        <w:tc>
          <w:tcPr>
            <w:tcW w:w="1621" w:type="dxa"/>
            <w:tcBorders>
              <w:left w:val="single" w:sz="4" w:space="0" w:color="auto"/>
              <w:bottom w:val="single" w:sz="4" w:space="0" w:color="auto"/>
              <w:right w:val="single" w:sz="4" w:space="0" w:color="auto"/>
            </w:tcBorders>
          </w:tcPr>
          <w:p w:rsidR="000B3A13" w:rsidRDefault="000B3A13" w:rsidP="00F179CF">
            <w:pPr>
              <w:jc w:val="center"/>
            </w:pPr>
            <w:r w:rsidRPr="008B1246">
              <w:rPr>
                <w:sz w:val="24"/>
                <w:szCs w:val="24"/>
              </w:rPr>
              <w:t>0,0</w:t>
            </w:r>
          </w:p>
        </w:tc>
        <w:tc>
          <w:tcPr>
            <w:tcW w:w="1559" w:type="dxa"/>
            <w:tcBorders>
              <w:left w:val="single" w:sz="4" w:space="0" w:color="auto"/>
              <w:bottom w:val="single" w:sz="4" w:space="0" w:color="auto"/>
              <w:right w:val="single" w:sz="4" w:space="0" w:color="auto"/>
            </w:tcBorders>
          </w:tcPr>
          <w:p w:rsidR="000B3A13" w:rsidRPr="00C319B0" w:rsidRDefault="000B3A13" w:rsidP="00150A62">
            <w:pPr>
              <w:widowControl w:val="0"/>
              <w:jc w:val="center"/>
              <w:rPr>
                <w:sz w:val="24"/>
                <w:szCs w:val="24"/>
              </w:rPr>
            </w:pPr>
            <w:r>
              <w:rPr>
                <w:sz w:val="24"/>
                <w:szCs w:val="24"/>
              </w:rPr>
              <w:t>-</w:t>
            </w:r>
          </w:p>
        </w:tc>
      </w:tr>
      <w:tr w:rsidR="000B3A13" w:rsidRPr="00C319B0" w:rsidTr="00E40AE1">
        <w:trPr>
          <w:trHeight w:val="397"/>
        </w:trPr>
        <w:tc>
          <w:tcPr>
            <w:tcW w:w="4253" w:type="dxa"/>
            <w:vMerge/>
            <w:tcBorders>
              <w:left w:val="single" w:sz="4" w:space="0" w:color="auto"/>
              <w:bottom w:val="single" w:sz="4" w:space="0" w:color="auto"/>
              <w:right w:val="single" w:sz="4" w:space="0" w:color="auto"/>
            </w:tcBorders>
          </w:tcPr>
          <w:p w:rsidR="000B3A13" w:rsidRPr="00C319B0" w:rsidRDefault="000B3A13"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0B3A13" w:rsidRPr="00C319B0" w:rsidRDefault="000B3A1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0B3A13" w:rsidRDefault="000B3A13" w:rsidP="00F179CF">
            <w:pPr>
              <w:jc w:val="center"/>
            </w:pPr>
            <w:r w:rsidRPr="007664E5">
              <w:rPr>
                <w:sz w:val="24"/>
                <w:szCs w:val="24"/>
              </w:rPr>
              <w:t>0,0</w:t>
            </w:r>
          </w:p>
        </w:tc>
        <w:tc>
          <w:tcPr>
            <w:tcW w:w="1843" w:type="dxa"/>
            <w:tcBorders>
              <w:left w:val="single" w:sz="4" w:space="0" w:color="auto"/>
              <w:bottom w:val="single" w:sz="4" w:space="0" w:color="auto"/>
              <w:right w:val="single" w:sz="4" w:space="0" w:color="auto"/>
            </w:tcBorders>
          </w:tcPr>
          <w:p w:rsidR="000B3A13" w:rsidRDefault="000B3A13" w:rsidP="00F179CF">
            <w:pPr>
              <w:jc w:val="center"/>
            </w:pPr>
            <w:r w:rsidRPr="007664E5">
              <w:rPr>
                <w:sz w:val="24"/>
                <w:szCs w:val="24"/>
              </w:rPr>
              <w:t>0,0</w:t>
            </w:r>
          </w:p>
        </w:tc>
        <w:tc>
          <w:tcPr>
            <w:tcW w:w="1559" w:type="dxa"/>
            <w:tcBorders>
              <w:left w:val="single" w:sz="4" w:space="0" w:color="auto"/>
              <w:bottom w:val="single" w:sz="4" w:space="0" w:color="auto"/>
              <w:right w:val="single" w:sz="4" w:space="0" w:color="auto"/>
            </w:tcBorders>
          </w:tcPr>
          <w:p w:rsidR="000B3A13" w:rsidRDefault="000B3A13" w:rsidP="00F179CF">
            <w:pPr>
              <w:jc w:val="center"/>
            </w:pPr>
            <w:r w:rsidRPr="007664E5">
              <w:rPr>
                <w:sz w:val="24"/>
                <w:szCs w:val="24"/>
              </w:rPr>
              <w:t>0,0</w:t>
            </w:r>
          </w:p>
        </w:tc>
        <w:tc>
          <w:tcPr>
            <w:tcW w:w="1621" w:type="dxa"/>
            <w:tcBorders>
              <w:left w:val="single" w:sz="4" w:space="0" w:color="auto"/>
              <w:bottom w:val="single" w:sz="4" w:space="0" w:color="auto"/>
              <w:right w:val="single" w:sz="4" w:space="0" w:color="auto"/>
            </w:tcBorders>
          </w:tcPr>
          <w:p w:rsidR="000B3A13" w:rsidRDefault="000B3A13" w:rsidP="00F179CF">
            <w:pPr>
              <w:jc w:val="center"/>
            </w:pPr>
            <w:r w:rsidRPr="007664E5">
              <w:rPr>
                <w:sz w:val="24"/>
                <w:szCs w:val="24"/>
              </w:rPr>
              <w:t>0,0</w:t>
            </w:r>
          </w:p>
        </w:tc>
        <w:tc>
          <w:tcPr>
            <w:tcW w:w="1559" w:type="dxa"/>
            <w:tcBorders>
              <w:left w:val="single" w:sz="4" w:space="0" w:color="auto"/>
              <w:bottom w:val="single" w:sz="4" w:space="0" w:color="auto"/>
              <w:right w:val="single" w:sz="4" w:space="0" w:color="auto"/>
            </w:tcBorders>
          </w:tcPr>
          <w:p w:rsidR="000B3A13" w:rsidRPr="00C319B0" w:rsidRDefault="000B3A13" w:rsidP="00150A62">
            <w:pPr>
              <w:widowControl w:val="0"/>
              <w:jc w:val="center"/>
              <w:rPr>
                <w:sz w:val="24"/>
                <w:szCs w:val="24"/>
              </w:rPr>
            </w:pPr>
            <w:r>
              <w:rPr>
                <w:sz w:val="24"/>
                <w:szCs w:val="24"/>
              </w:rPr>
              <w:t>-</w:t>
            </w:r>
          </w:p>
        </w:tc>
      </w:tr>
      <w:tr w:rsidR="000B3A13" w:rsidRPr="00C319B0" w:rsidTr="00E40AE1">
        <w:trPr>
          <w:trHeight w:val="320"/>
        </w:trPr>
        <w:tc>
          <w:tcPr>
            <w:tcW w:w="4253" w:type="dxa"/>
            <w:vMerge w:val="restart"/>
            <w:tcBorders>
              <w:top w:val="single" w:sz="4" w:space="0" w:color="auto"/>
              <w:left w:val="single" w:sz="4" w:space="0" w:color="auto"/>
              <w:right w:val="single" w:sz="4" w:space="0" w:color="auto"/>
            </w:tcBorders>
          </w:tcPr>
          <w:p w:rsidR="000B3A13" w:rsidRPr="00C319B0" w:rsidRDefault="000B3A13" w:rsidP="0090391D">
            <w:pPr>
              <w:widowControl w:val="0"/>
              <w:rPr>
                <w:sz w:val="24"/>
                <w:szCs w:val="24"/>
              </w:rPr>
            </w:pPr>
            <w:r w:rsidRPr="001018C7">
              <w:rPr>
                <w:sz w:val="24"/>
                <w:szCs w:val="24"/>
              </w:rPr>
              <w:t>Комплекс процессных мероприятий 1 «</w:t>
            </w:r>
            <w:r w:rsidRPr="00F47269">
              <w:rPr>
                <w:sz w:val="24"/>
                <w:szCs w:val="24"/>
              </w:rPr>
              <w:t>Эффективное управление доходами</w:t>
            </w:r>
            <w:r w:rsidRPr="001018C7">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0B3A13" w:rsidRPr="00C319B0" w:rsidRDefault="000B3A13"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0B3A13" w:rsidRPr="00C319B0" w:rsidRDefault="000B3A13" w:rsidP="00F179CF">
            <w:pPr>
              <w:widowControl w:val="0"/>
              <w:jc w:val="center"/>
              <w:rPr>
                <w:sz w:val="24"/>
                <w:szCs w:val="24"/>
              </w:rPr>
            </w:pPr>
            <w:r>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0B3A13" w:rsidRDefault="000B3A13" w:rsidP="00F179CF">
            <w:pPr>
              <w:jc w:val="center"/>
            </w:pPr>
            <w:r w:rsidRPr="008B1246">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B3A13" w:rsidRDefault="000B3A13" w:rsidP="00F179CF">
            <w:pPr>
              <w:jc w:val="center"/>
            </w:pPr>
            <w:r w:rsidRPr="008B1246">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0B3A13" w:rsidRDefault="000B3A13" w:rsidP="00F179CF">
            <w:pPr>
              <w:jc w:val="center"/>
            </w:pPr>
            <w:r w:rsidRPr="008B1246">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B3A13" w:rsidRPr="00C319B0" w:rsidRDefault="000B3A13" w:rsidP="00150A62">
            <w:pPr>
              <w:widowControl w:val="0"/>
              <w:jc w:val="center"/>
              <w:rPr>
                <w:sz w:val="24"/>
                <w:szCs w:val="24"/>
              </w:rPr>
            </w:pPr>
            <w:r>
              <w:rPr>
                <w:sz w:val="24"/>
                <w:szCs w:val="24"/>
              </w:rPr>
              <w:t>-</w:t>
            </w:r>
          </w:p>
        </w:tc>
      </w:tr>
      <w:tr w:rsidR="000B3A13" w:rsidRPr="00C319B0" w:rsidTr="004D7C0F">
        <w:trPr>
          <w:trHeight w:val="322"/>
        </w:trPr>
        <w:tc>
          <w:tcPr>
            <w:tcW w:w="4253" w:type="dxa"/>
            <w:vMerge/>
            <w:tcBorders>
              <w:left w:val="single" w:sz="4" w:space="0" w:color="auto"/>
              <w:bottom w:val="single" w:sz="4" w:space="0" w:color="auto"/>
              <w:right w:val="single" w:sz="4" w:space="0" w:color="auto"/>
            </w:tcBorders>
          </w:tcPr>
          <w:p w:rsidR="000B3A13" w:rsidRPr="00C319B0" w:rsidRDefault="000B3A13"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0B3A13" w:rsidRPr="00C319B0" w:rsidRDefault="000B3A1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0B3A13" w:rsidRDefault="000B3A13" w:rsidP="00F179CF">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0B3A13" w:rsidRDefault="000B3A13" w:rsidP="00F179CF">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B3A13" w:rsidRDefault="000B3A13" w:rsidP="00F179CF">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0B3A13" w:rsidRDefault="000B3A13" w:rsidP="00F179CF">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B3A13" w:rsidRPr="00C319B0" w:rsidRDefault="000B3A13" w:rsidP="00150A62">
            <w:pPr>
              <w:widowControl w:val="0"/>
              <w:jc w:val="center"/>
              <w:rPr>
                <w:sz w:val="24"/>
                <w:szCs w:val="24"/>
              </w:rPr>
            </w:pPr>
            <w:r>
              <w:rPr>
                <w:sz w:val="24"/>
                <w:szCs w:val="24"/>
              </w:rPr>
              <w:t>-</w:t>
            </w:r>
          </w:p>
        </w:tc>
      </w:tr>
      <w:tr w:rsidR="00150A62" w:rsidRPr="00C319B0" w:rsidTr="00BE5A8A">
        <w:trPr>
          <w:trHeight w:val="328"/>
        </w:trPr>
        <w:tc>
          <w:tcPr>
            <w:tcW w:w="4253" w:type="dxa"/>
            <w:vMerge w:val="restart"/>
            <w:tcBorders>
              <w:top w:val="single" w:sz="4" w:space="0" w:color="auto"/>
              <w:left w:val="single" w:sz="4" w:space="0" w:color="auto"/>
              <w:right w:val="single" w:sz="4" w:space="0" w:color="auto"/>
            </w:tcBorders>
          </w:tcPr>
          <w:p w:rsidR="00150A62" w:rsidRPr="00C319B0" w:rsidRDefault="00150A62" w:rsidP="0090391D">
            <w:pPr>
              <w:widowControl w:val="0"/>
              <w:rPr>
                <w:sz w:val="24"/>
                <w:szCs w:val="24"/>
              </w:rPr>
            </w:pPr>
            <w:r w:rsidRPr="003C5EE2">
              <w:rPr>
                <w:sz w:val="24"/>
                <w:szCs w:val="24"/>
              </w:rPr>
              <w:t>Комплекс процессных мероприятий 2 «</w:t>
            </w:r>
            <w:r w:rsidR="000B3A13" w:rsidRPr="00F47269">
              <w:rPr>
                <w:sz w:val="24"/>
                <w:szCs w:val="24"/>
              </w:rPr>
              <w:t>Информационное обеспечение и организация бюджетного процесса</w:t>
            </w:r>
            <w:r w:rsidRPr="003C5EE2">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150A62" w:rsidRPr="00C319B0" w:rsidRDefault="00150A62" w:rsidP="004D7C0F">
            <w:pPr>
              <w:widowControl w:val="0"/>
              <w:jc w:val="center"/>
              <w:rPr>
                <w:sz w:val="24"/>
                <w:szCs w:val="24"/>
              </w:rPr>
            </w:pPr>
            <w:r>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8B1246">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8B1246">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8B1246">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150A62" w:rsidRPr="00C319B0" w:rsidTr="00BE5A8A">
        <w:trPr>
          <w:trHeight w:val="328"/>
        </w:trPr>
        <w:tc>
          <w:tcPr>
            <w:tcW w:w="4253" w:type="dxa"/>
            <w:vMerge/>
            <w:tcBorders>
              <w:left w:val="single" w:sz="4" w:space="0" w:color="auto"/>
              <w:bottom w:val="single" w:sz="4" w:space="0" w:color="auto"/>
              <w:right w:val="single" w:sz="4" w:space="0" w:color="auto"/>
            </w:tcBorders>
          </w:tcPr>
          <w:p w:rsidR="00150A62" w:rsidRPr="00C319B0" w:rsidRDefault="00150A62"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150A62" w:rsidRPr="00C319B0" w:rsidTr="00BE5A8A">
        <w:trPr>
          <w:trHeight w:val="328"/>
        </w:trPr>
        <w:tc>
          <w:tcPr>
            <w:tcW w:w="4253" w:type="dxa"/>
            <w:vMerge w:val="restart"/>
            <w:tcBorders>
              <w:top w:val="single" w:sz="4" w:space="0" w:color="auto"/>
              <w:left w:val="single" w:sz="4" w:space="0" w:color="auto"/>
              <w:right w:val="single" w:sz="4" w:space="0" w:color="auto"/>
            </w:tcBorders>
          </w:tcPr>
          <w:p w:rsidR="00150A62" w:rsidRPr="00C319B0" w:rsidRDefault="00150A62" w:rsidP="0090391D">
            <w:pPr>
              <w:widowControl w:val="0"/>
              <w:rPr>
                <w:sz w:val="24"/>
                <w:szCs w:val="24"/>
              </w:rPr>
            </w:pPr>
            <w:r w:rsidRPr="003C5EE2">
              <w:rPr>
                <w:sz w:val="24"/>
                <w:szCs w:val="24"/>
              </w:rPr>
              <w:lastRenderedPageBreak/>
              <w:t xml:space="preserve">Комплекс процессных мероприятий </w:t>
            </w:r>
            <w:r>
              <w:rPr>
                <w:sz w:val="24"/>
                <w:szCs w:val="24"/>
              </w:rPr>
              <w:t>3 «</w:t>
            </w:r>
            <w:r w:rsidR="000B3A13" w:rsidRPr="00F47269">
              <w:rPr>
                <w:bCs/>
                <w:kern w:val="2"/>
                <w:sz w:val="24"/>
                <w:szCs w:val="24"/>
              </w:rPr>
              <w:t xml:space="preserve">Управление муниципальным долгом </w:t>
            </w:r>
            <w:r w:rsidR="00AD3EDD">
              <w:rPr>
                <w:kern w:val="2"/>
                <w:sz w:val="24"/>
                <w:szCs w:val="24"/>
              </w:rPr>
              <w:t>Барабанщиковск</w:t>
            </w:r>
            <w:r w:rsidR="000B3A13" w:rsidRPr="00F47269">
              <w:rPr>
                <w:kern w:val="2"/>
                <w:sz w:val="24"/>
                <w:szCs w:val="24"/>
              </w:rPr>
              <w:t>ого сельского поселения</w:t>
            </w:r>
            <w:r w:rsidRPr="003C5EE2">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150A62" w:rsidRPr="00C319B0" w:rsidTr="007E4A1F">
        <w:trPr>
          <w:trHeight w:val="328"/>
        </w:trPr>
        <w:tc>
          <w:tcPr>
            <w:tcW w:w="4253" w:type="dxa"/>
            <w:vMerge/>
            <w:tcBorders>
              <w:left w:val="single" w:sz="4" w:space="0" w:color="auto"/>
              <w:bottom w:val="single" w:sz="4" w:space="0" w:color="auto"/>
              <w:right w:val="single" w:sz="4" w:space="0" w:color="auto"/>
            </w:tcBorders>
          </w:tcPr>
          <w:p w:rsidR="00150A62" w:rsidRPr="00C319B0" w:rsidRDefault="00150A62"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573458" w:rsidRPr="00C319B0" w:rsidTr="00D0099B">
        <w:trPr>
          <w:trHeight w:val="328"/>
        </w:trPr>
        <w:tc>
          <w:tcPr>
            <w:tcW w:w="4253" w:type="dxa"/>
            <w:vMerge w:val="restart"/>
            <w:tcBorders>
              <w:top w:val="single" w:sz="4" w:space="0" w:color="auto"/>
              <w:left w:val="single" w:sz="4" w:space="0" w:color="auto"/>
              <w:right w:val="single" w:sz="4" w:space="0" w:color="auto"/>
            </w:tcBorders>
          </w:tcPr>
          <w:p w:rsidR="00573458" w:rsidRPr="007E4A1F" w:rsidRDefault="00573458" w:rsidP="00573458">
            <w:pPr>
              <w:widowControl w:val="0"/>
              <w:jc w:val="both"/>
              <w:outlineLvl w:val="2"/>
              <w:rPr>
                <w:i/>
                <w:color w:val="000000"/>
                <w:sz w:val="24"/>
                <w:szCs w:val="24"/>
              </w:rPr>
            </w:pPr>
            <w:r w:rsidRPr="003C5EE2">
              <w:rPr>
                <w:sz w:val="24"/>
                <w:szCs w:val="24"/>
              </w:rPr>
              <w:t xml:space="preserve">Комплекс процессных мероприятий </w:t>
            </w:r>
            <w:r>
              <w:rPr>
                <w:sz w:val="24"/>
                <w:szCs w:val="24"/>
              </w:rPr>
              <w:t>4 «</w:t>
            </w:r>
            <w:r w:rsidRPr="007E4A1F">
              <w:rPr>
                <w:color w:val="000000"/>
                <w:sz w:val="24"/>
                <w:szCs w:val="24"/>
              </w:rPr>
              <w:t xml:space="preserve">Организация </w:t>
            </w:r>
          </w:p>
          <w:p w:rsidR="00573458" w:rsidRPr="007E4A1F" w:rsidRDefault="00573458" w:rsidP="00573458">
            <w:pPr>
              <w:widowControl w:val="0"/>
              <w:jc w:val="both"/>
              <w:outlineLvl w:val="2"/>
              <w:rPr>
                <w:sz w:val="24"/>
                <w:szCs w:val="24"/>
              </w:rPr>
            </w:pPr>
            <w:r w:rsidRPr="007E4A1F">
              <w:rPr>
                <w:color w:val="000000"/>
                <w:sz w:val="24"/>
                <w:szCs w:val="24"/>
              </w:rPr>
              <w:t>и осуществление внутреннего муниципального финансового контроля, контроля за соблюдением законодательства Российской Федерации о контрактной системе в сфере закупок</w:t>
            </w:r>
            <w:r>
              <w:rPr>
                <w:color w:val="000000"/>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573458" w:rsidRPr="00C319B0" w:rsidRDefault="00573458" w:rsidP="00D0099B">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573458" w:rsidRDefault="00573458" w:rsidP="00D0099B">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573458" w:rsidRDefault="00573458" w:rsidP="00D0099B">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73458" w:rsidRDefault="00573458" w:rsidP="00D0099B">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573458" w:rsidRDefault="00573458" w:rsidP="00D0099B">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73458" w:rsidRPr="00C319B0" w:rsidRDefault="00573458" w:rsidP="00D0099B">
            <w:pPr>
              <w:widowControl w:val="0"/>
              <w:jc w:val="center"/>
              <w:rPr>
                <w:sz w:val="24"/>
                <w:szCs w:val="24"/>
              </w:rPr>
            </w:pPr>
            <w:r>
              <w:rPr>
                <w:sz w:val="24"/>
                <w:szCs w:val="24"/>
              </w:rPr>
              <w:t>-</w:t>
            </w:r>
          </w:p>
        </w:tc>
      </w:tr>
      <w:tr w:rsidR="00573458" w:rsidRPr="00C319B0" w:rsidTr="00D0099B">
        <w:trPr>
          <w:trHeight w:val="328"/>
        </w:trPr>
        <w:tc>
          <w:tcPr>
            <w:tcW w:w="4253" w:type="dxa"/>
            <w:vMerge/>
            <w:tcBorders>
              <w:left w:val="single" w:sz="4" w:space="0" w:color="auto"/>
              <w:bottom w:val="single" w:sz="4" w:space="0" w:color="auto"/>
              <w:right w:val="single" w:sz="4" w:space="0" w:color="auto"/>
            </w:tcBorders>
          </w:tcPr>
          <w:p w:rsidR="00573458" w:rsidRPr="00C319B0" w:rsidRDefault="00573458"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573458" w:rsidRPr="00C319B0" w:rsidRDefault="00573458" w:rsidP="00D0099B">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573458" w:rsidRDefault="00573458" w:rsidP="00D0099B">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573458" w:rsidRDefault="00573458" w:rsidP="00D0099B">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73458" w:rsidRDefault="00573458" w:rsidP="00D0099B">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573458" w:rsidRDefault="00573458" w:rsidP="00D0099B">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573458" w:rsidRPr="00C319B0" w:rsidRDefault="00573458" w:rsidP="00D0099B">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p w:rsidR="00573458" w:rsidRPr="00C319B0" w:rsidRDefault="00573458" w:rsidP="00B517CE">
      <w:pPr>
        <w:widowControl w:val="0"/>
        <w:shd w:val="clear" w:color="auto" w:fill="FFFFFF"/>
        <w:autoSpaceDE w:val="0"/>
        <w:autoSpaceDN w:val="0"/>
        <w:adjustRightInd w:val="0"/>
        <w:jc w:val="center"/>
        <w:rPr>
          <w:rFonts w:eastAsia="Calibri"/>
          <w:sz w:val="24"/>
          <w:szCs w:val="24"/>
          <w:lang w:eastAsia="en-US"/>
        </w:rPr>
      </w:pPr>
    </w:p>
    <w:tbl>
      <w:tblPr>
        <w:tblW w:w="15663" w:type="dxa"/>
        <w:jc w:val="center"/>
        <w:tblCellSpacing w:w="5" w:type="nil"/>
        <w:tblInd w:w="-903" w:type="dxa"/>
        <w:tblLayout w:type="fixed"/>
        <w:tblCellMar>
          <w:left w:w="75" w:type="dxa"/>
          <w:right w:w="75" w:type="dxa"/>
        </w:tblCellMar>
        <w:tblLook w:val="0000" w:firstRow="0" w:lastRow="0" w:firstColumn="0" w:lastColumn="0" w:noHBand="0" w:noVBand="0"/>
      </w:tblPr>
      <w:tblGrid>
        <w:gridCol w:w="604"/>
        <w:gridCol w:w="395"/>
        <w:gridCol w:w="641"/>
        <w:gridCol w:w="2650"/>
        <w:gridCol w:w="945"/>
        <w:gridCol w:w="189"/>
        <w:gridCol w:w="962"/>
        <w:gridCol w:w="739"/>
        <w:gridCol w:w="944"/>
        <w:gridCol w:w="331"/>
        <w:gridCol w:w="978"/>
        <w:gridCol w:w="156"/>
        <w:gridCol w:w="978"/>
        <w:gridCol w:w="156"/>
        <w:gridCol w:w="978"/>
        <w:gridCol w:w="865"/>
        <w:gridCol w:w="1026"/>
        <w:gridCol w:w="1106"/>
        <w:gridCol w:w="1020"/>
      </w:tblGrid>
      <w:tr w:rsidR="00772DE4" w:rsidRPr="00C319B0" w:rsidTr="00772DE4">
        <w:trPr>
          <w:gridBefore w:val="2"/>
          <w:wBefore w:w="999" w:type="dxa"/>
          <w:tblCellSpacing w:w="5" w:type="nil"/>
          <w:jc w:val="center"/>
        </w:trPr>
        <w:tc>
          <w:tcPr>
            <w:tcW w:w="641"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3595"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1"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77" w:type="dxa"/>
            <w:gridSpan w:val="6"/>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891"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126"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772DE4">
        <w:trPr>
          <w:gridBefore w:val="2"/>
          <w:wBefore w:w="999" w:type="dxa"/>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1"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gridSpan w:val="2"/>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4"/>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891"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772DE4">
        <w:trPr>
          <w:gridBefore w:val="2"/>
          <w:wBefore w:w="999" w:type="dxa"/>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1"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891"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772DE4">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3595"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309"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89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126"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C319B0" w:rsidTr="00772DE4">
        <w:trPr>
          <w:gridBefore w:val="2"/>
          <w:wBefore w:w="999" w:type="dxa"/>
          <w:trHeight w:val="313"/>
          <w:tblCellSpacing w:w="5" w:type="nil"/>
          <w:jc w:val="center"/>
        </w:trPr>
        <w:tc>
          <w:tcPr>
            <w:tcW w:w="10647" w:type="dxa"/>
            <w:gridSpan w:val="13"/>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Муниципальная</w:t>
            </w:r>
            <w:r w:rsidRPr="00C319B0">
              <w:rPr>
                <w:sz w:val="24"/>
                <w:szCs w:val="24"/>
              </w:rPr>
              <w:t xml:space="preserve"> программа «</w:t>
            </w:r>
            <w:r w:rsidR="009F1612" w:rsidRPr="000B3A13">
              <w:rPr>
                <w:sz w:val="24"/>
                <w:szCs w:val="24"/>
              </w:rPr>
              <w:t>Управление муниципальными финансами и создание условий для эффективного управления муниципальными финансами</w:t>
            </w:r>
            <w:r w:rsidRPr="00C319B0">
              <w:rPr>
                <w:sz w:val="24"/>
                <w:szCs w:val="24"/>
              </w:rPr>
              <w:t>»</w:t>
            </w:r>
          </w:p>
        </w:tc>
        <w:tc>
          <w:tcPr>
            <w:tcW w:w="1891" w:type="dxa"/>
            <w:gridSpan w:val="2"/>
            <w:tcBorders>
              <w:left w:val="single" w:sz="4" w:space="0" w:color="auto"/>
              <w:bottom w:val="single" w:sz="4" w:space="0" w:color="auto"/>
              <w:right w:val="single" w:sz="4" w:space="0" w:color="auto"/>
            </w:tcBorders>
          </w:tcPr>
          <w:p w:rsidR="00E82368" w:rsidRPr="00C319B0" w:rsidRDefault="00573458" w:rsidP="005A0AA9">
            <w:pPr>
              <w:widowControl w:val="0"/>
              <w:shd w:val="clear" w:color="auto" w:fill="FFFFFF"/>
              <w:autoSpaceDE w:val="0"/>
              <w:autoSpaceDN w:val="0"/>
              <w:adjustRightInd w:val="0"/>
              <w:jc w:val="center"/>
              <w:rPr>
                <w:sz w:val="24"/>
                <w:szCs w:val="24"/>
              </w:rPr>
            </w:pPr>
            <w:r>
              <w:rPr>
                <w:sz w:val="24"/>
                <w:szCs w:val="24"/>
              </w:rPr>
              <w:t>63,4</w:t>
            </w:r>
          </w:p>
        </w:tc>
        <w:tc>
          <w:tcPr>
            <w:tcW w:w="2126" w:type="dxa"/>
            <w:gridSpan w:val="2"/>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E82368" w:rsidRPr="00C319B0" w:rsidTr="00772DE4">
        <w:trPr>
          <w:gridBefore w:val="2"/>
          <w:wBefore w:w="999" w:type="dxa"/>
          <w:trHeight w:val="313"/>
          <w:tblCellSpacing w:w="5" w:type="nil"/>
          <w:jc w:val="center"/>
        </w:trPr>
        <w:tc>
          <w:tcPr>
            <w:tcW w:w="10647" w:type="dxa"/>
            <w:gridSpan w:val="13"/>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891" w:type="dxa"/>
            <w:gridSpan w:val="2"/>
            <w:tcBorders>
              <w:left w:val="single" w:sz="4" w:space="0" w:color="auto"/>
              <w:bottom w:val="single" w:sz="4" w:space="0" w:color="auto"/>
              <w:right w:val="single" w:sz="4" w:space="0" w:color="auto"/>
            </w:tcBorders>
          </w:tcPr>
          <w:p w:rsidR="00E82368" w:rsidRPr="00C319B0" w:rsidRDefault="005A0AA9" w:rsidP="00F25C3F">
            <w:pPr>
              <w:widowControl w:val="0"/>
              <w:shd w:val="clear" w:color="auto" w:fill="FFFFFF"/>
              <w:autoSpaceDE w:val="0"/>
              <w:autoSpaceDN w:val="0"/>
              <w:adjustRightInd w:val="0"/>
              <w:jc w:val="center"/>
              <w:rPr>
                <w:sz w:val="24"/>
                <w:szCs w:val="24"/>
              </w:rPr>
            </w:pPr>
            <w:r>
              <w:rPr>
                <w:sz w:val="24"/>
                <w:szCs w:val="24"/>
              </w:rPr>
              <w:t>6</w:t>
            </w:r>
            <w:r w:rsidR="00F25C3F">
              <w:rPr>
                <w:sz w:val="24"/>
                <w:szCs w:val="24"/>
              </w:rPr>
              <w:t>0</w:t>
            </w:r>
          </w:p>
        </w:tc>
        <w:tc>
          <w:tcPr>
            <w:tcW w:w="2126" w:type="dxa"/>
            <w:gridSpan w:val="2"/>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7E7F8B" w:rsidRPr="00C319B0" w:rsidTr="00772DE4">
        <w:trPr>
          <w:gridBefore w:val="2"/>
          <w:wBefore w:w="999" w:type="dxa"/>
          <w:trHeight w:val="1166"/>
          <w:tblCellSpacing w:w="5" w:type="nil"/>
          <w:jc w:val="center"/>
        </w:trPr>
        <w:tc>
          <w:tcPr>
            <w:tcW w:w="641" w:type="dxa"/>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3595" w:type="dxa"/>
            <w:gridSpan w:val="2"/>
            <w:tcBorders>
              <w:top w:val="single" w:sz="4" w:space="0" w:color="auto"/>
              <w:left w:val="single" w:sz="4" w:space="0" w:color="auto"/>
              <w:bottom w:val="single" w:sz="4" w:space="0" w:color="auto"/>
              <w:right w:val="single" w:sz="4" w:space="0" w:color="auto"/>
            </w:tcBorders>
          </w:tcPr>
          <w:p w:rsidR="007E7F8B" w:rsidRPr="00061C59" w:rsidRDefault="007E7F8B" w:rsidP="009F1612">
            <w:pPr>
              <w:pStyle w:val="af6"/>
              <w:ind w:right="-171"/>
              <w:rPr>
                <w:rFonts w:ascii="Times New Roman" w:hAnsi="Times New Roman"/>
                <w:color w:val="000000"/>
                <w:sz w:val="24"/>
                <w:szCs w:val="24"/>
              </w:rPr>
            </w:pPr>
            <w:r w:rsidRPr="00AF4380">
              <w:rPr>
                <w:rFonts w:ascii="Times New Roman" w:hAnsi="Times New Roman"/>
                <w:sz w:val="24"/>
              </w:rPr>
              <w:t xml:space="preserve">Темп роста налоговых и неналоговых доходов </w:t>
            </w:r>
            <w:r>
              <w:rPr>
                <w:rFonts w:ascii="Times New Roman" w:hAnsi="Times New Roman"/>
                <w:sz w:val="24"/>
              </w:rPr>
              <w:t>местного</w:t>
            </w:r>
            <w:r w:rsidRPr="00AF4380">
              <w:rPr>
                <w:rFonts w:ascii="Times New Roman" w:hAnsi="Times New Roman"/>
                <w:sz w:val="24"/>
              </w:rPr>
              <w:t xml:space="preserve"> бюджета к уровню предыдущего года</w:t>
            </w:r>
          </w:p>
        </w:tc>
        <w:tc>
          <w:tcPr>
            <w:tcW w:w="1151" w:type="dxa"/>
            <w:gridSpan w:val="2"/>
            <w:tcBorders>
              <w:left w:val="single" w:sz="4" w:space="0" w:color="auto"/>
              <w:bottom w:val="single" w:sz="4" w:space="0" w:color="auto"/>
              <w:right w:val="single" w:sz="4" w:space="0" w:color="auto"/>
            </w:tcBorders>
          </w:tcPr>
          <w:p w:rsidR="007E7F8B" w:rsidRDefault="007E7F8B">
            <w:r w:rsidRPr="00DE1017">
              <w:rPr>
                <w:sz w:val="24"/>
                <w:szCs w:val="24"/>
              </w:rPr>
              <w:t>процент</w:t>
            </w:r>
          </w:p>
        </w:tc>
        <w:tc>
          <w:tcPr>
            <w:tcW w:w="1683" w:type="dxa"/>
            <w:gridSpan w:val="2"/>
            <w:tcBorders>
              <w:left w:val="single" w:sz="4" w:space="0" w:color="auto"/>
              <w:bottom w:val="single" w:sz="4" w:space="0" w:color="auto"/>
              <w:right w:val="single" w:sz="4" w:space="0" w:color="auto"/>
            </w:tcBorders>
          </w:tcPr>
          <w:p w:rsidR="007E7F8B" w:rsidRPr="00A8466F" w:rsidRDefault="007E7F8B" w:rsidP="009F1612">
            <w:pPr>
              <w:widowControl w:val="0"/>
              <w:spacing w:line="276" w:lineRule="auto"/>
              <w:jc w:val="center"/>
              <w:rPr>
                <w:color w:val="000000"/>
                <w:sz w:val="24"/>
                <w:szCs w:val="24"/>
              </w:rPr>
            </w:pPr>
            <w:r w:rsidRPr="00D366CE">
              <w:rPr>
                <w:sz w:val="24"/>
                <w:szCs w:val="24"/>
              </w:rPr>
              <w:t>возраста</w:t>
            </w:r>
            <w:r>
              <w:rPr>
                <w:sz w:val="24"/>
                <w:szCs w:val="24"/>
              </w:rPr>
              <w:t>ющий</w:t>
            </w:r>
          </w:p>
        </w:tc>
        <w:tc>
          <w:tcPr>
            <w:tcW w:w="1309" w:type="dxa"/>
            <w:gridSpan w:val="2"/>
            <w:tcBorders>
              <w:left w:val="single" w:sz="4" w:space="0" w:color="auto"/>
              <w:bottom w:val="single" w:sz="4" w:space="0" w:color="auto"/>
              <w:right w:val="single" w:sz="4" w:space="0" w:color="auto"/>
            </w:tcBorders>
          </w:tcPr>
          <w:p w:rsidR="007E7F8B" w:rsidRPr="00265D49" w:rsidRDefault="00265D49" w:rsidP="00E82368">
            <w:pPr>
              <w:widowControl w:val="0"/>
              <w:shd w:val="clear" w:color="auto" w:fill="FFFFFF"/>
              <w:autoSpaceDE w:val="0"/>
              <w:autoSpaceDN w:val="0"/>
              <w:adjustRightInd w:val="0"/>
              <w:jc w:val="center"/>
              <w:rPr>
                <w:sz w:val="24"/>
                <w:szCs w:val="24"/>
                <w:lang w:val="en-US"/>
              </w:rPr>
            </w:pPr>
            <w:r>
              <w:rPr>
                <w:sz w:val="24"/>
                <w:szCs w:val="24"/>
                <w:lang w:val="en-US"/>
              </w:rPr>
              <w:t>122</w:t>
            </w:r>
            <w:r>
              <w:rPr>
                <w:sz w:val="24"/>
                <w:szCs w:val="24"/>
              </w:rPr>
              <w:t>,</w:t>
            </w:r>
            <w:r>
              <w:rPr>
                <w:sz w:val="24"/>
                <w:szCs w:val="24"/>
                <w:lang w:val="en-US"/>
              </w:rPr>
              <w:t>9</w:t>
            </w:r>
          </w:p>
        </w:tc>
        <w:tc>
          <w:tcPr>
            <w:tcW w:w="1134" w:type="dxa"/>
            <w:gridSpan w:val="2"/>
            <w:tcBorders>
              <w:left w:val="single" w:sz="4" w:space="0" w:color="auto"/>
              <w:bottom w:val="single" w:sz="4" w:space="0" w:color="auto"/>
              <w:right w:val="single" w:sz="4" w:space="0" w:color="auto"/>
            </w:tcBorders>
          </w:tcPr>
          <w:p w:rsidR="007E7F8B" w:rsidRPr="00C319B0" w:rsidRDefault="007E7F8B" w:rsidP="00E82368">
            <w:pPr>
              <w:widowControl w:val="0"/>
              <w:shd w:val="clear" w:color="auto" w:fill="FFFFFF"/>
              <w:autoSpaceDE w:val="0"/>
              <w:autoSpaceDN w:val="0"/>
              <w:adjustRightInd w:val="0"/>
              <w:jc w:val="center"/>
              <w:rPr>
                <w:sz w:val="24"/>
                <w:szCs w:val="24"/>
              </w:rPr>
            </w:pPr>
            <w:r>
              <w:rPr>
                <w:sz w:val="24"/>
                <w:szCs w:val="24"/>
              </w:rPr>
              <w:t>100,1</w:t>
            </w:r>
          </w:p>
        </w:tc>
        <w:tc>
          <w:tcPr>
            <w:tcW w:w="1134" w:type="dxa"/>
            <w:gridSpan w:val="2"/>
            <w:tcBorders>
              <w:left w:val="single" w:sz="4" w:space="0" w:color="auto"/>
              <w:bottom w:val="single" w:sz="4" w:space="0" w:color="auto"/>
              <w:right w:val="single" w:sz="4" w:space="0" w:color="auto"/>
            </w:tcBorders>
          </w:tcPr>
          <w:p w:rsidR="007E7F8B" w:rsidRPr="00C319B0" w:rsidRDefault="00573458" w:rsidP="00E82368">
            <w:pPr>
              <w:widowControl w:val="0"/>
              <w:shd w:val="clear" w:color="auto" w:fill="FFFFFF"/>
              <w:autoSpaceDE w:val="0"/>
              <w:autoSpaceDN w:val="0"/>
              <w:adjustRightInd w:val="0"/>
              <w:jc w:val="center"/>
              <w:rPr>
                <w:sz w:val="24"/>
                <w:szCs w:val="24"/>
              </w:rPr>
            </w:pPr>
            <w:r>
              <w:rPr>
                <w:sz w:val="24"/>
                <w:szCs w:val="24"/>
              </w:rPr>
              <w:t>137,6</w:t>
            </w:r>
          </w:p>
        </w:tc>
        <w:tc>
          <w:tcPr>
            <w:tcW w:w="1891" w:type="dxa"/>
            <w:gridSpan w:val="2"/>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rPr>
                <w:sz w:val="24"/>
                <w:szCs w:val="24"/>
              </w:rPr>
            </w:pPr>
          </w:p>
        </w:tc>
      </w:tr>
      <w:tr w:rsidR="007E7F8B" w:rsidRPr="00C319B0" w:rsidTr="00772DE4">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3595" w:type="dxa"/>
            <w:gridSpan w:val="2"/>
            <w:tcBorders>
              <w:left w:val="single" w:sz="4" w:space="0" w:color="auto"/>
              <w:bottom w:val="single" w:sz="4" w:space="0" w:color="auto"/>
              <w:right w:val="single" w:sz="4" w:space="0" w:color="auto"/>
            </w:tcBorders>
          </w:tcPr>
          <w:p w:rsidR="007E7F8B" w:rsidRPr="00F924FD" w:rsidRDefault="007E7F8B" w:rsidP="009F1612">
            <w:pPr>
              <w:widowControl w:val="0"/>
              <w:spacing w:line="228" w:lineRule="auto"/>
              <w:ind w:right="-171"/>
              <w:rPr>
                <w:sz w:val="24"/>
              </w:rPr>
            </w:pPr>
            <w:r w:rsidRPr="00F924FD">
              <w:rPr>
                <w:sz w:val="24"/>
              </w:rPr>
              <w:t xml:space="preserve">Отношение дефицита </w:t>
            </w:r>
            <w:r>
              <w:rPr>
                <w:sz w:val="24"/>
              </w:rPr>
              <w:t xml:space="preserve">местного </w:t>
            </w:r>
            <w:r w:rsidRPr="00F924FD">
              <w:rPr>
                <w:sz w:val="24"/>
              </w:rPr>
              <w:t xml:space="preserve">бюджета </w:t>
            </w:r>
          </w:p>
          <w:p w:rsidR="007E7F8B" w:rsidRPr="00F924FD" w:rsidRDefault="007E7F8B" w:rsidP="009F1612">
            <w:pPr>
              <w:widowControl w:val="0"/>
              <w:spacing w:line="228" w:lineRule="auto"/>
              <w:ind w:right="-171"/>
              <w:rPr>
                <w:sz w:val="24"/>
              </w:rPr>
            </w:pPr>
            <w:r w:rsidRPr="00F924FD">
              <w:rPr>
                <w:sz w:val="24"/>
              </w:rPr>
              <w:t xml:space="preserve">к общему годовому объему доходов </w:t>
            </w:r>
            <w:r>
              <w:rPr>
                <w:sz w:val="24"/>
              </w:rPr>
              <w:t xml:space="preserve">местного </w:t>
            </w:r>
            <w:r w:rsidRPr="00F924FD">
              <w:rPr>
                <w:sz w:val="24"/>
              </w:rPr>
              <w:t xml:space="preserve">бюджета без учета объема безвозмездных поступлений </w:t>
            </w:r>
          </w:p>
          <w:p w:rsidR="007E7F8B" w:rsidRPr="00F924FD" w:rsidRDefault="007E7F8B" w:rsidP="009F1612">
            <w:pPr>
              <w:widowControl w:val="0"/>
              <w:spacing w:line="228" w:lineRule="auto"/>
              <w:ind w:right="-171"/>
              <w:rPr>
                <w:sz w:val="24"/>
              </w:rPr>
            </w:pPr>
            <w:r w:rsidRPr="00F924FD">
              <w:rPr>
                <w:sz w:val="24"/>
              </w:rPr>
              <w:t>в отчетном финансовом году</w:t>
            </w:r>
          </w:p>
        </w:tc>
        <w:tc>
          <w:tcPr>
            <w:tcW w:w="1151" w:type="dxa"/>
            <w:gridSpan w:val="2"/>
            <w:tcBorders>
              <w:left w:val="single" w:sz="4" w:space="0" w:color="auto"/>
              <w:bottom w:val="single" w:sz="4" w:space="0" w:color="auto"/>
              <w:right w:val="single" w:sz="4" w:space="0" w:color="auto"/>
            </w:tcBorders>
          </w:tcPr>
          <w:p w:rsidR="007E7F8B" w:rsidRDefault="007E7F8B">
            <w:r w:rsidRPr="00DE1017">
              <w:rPr>
                <w:sz w:val="24"/>
                <w:szCs w:val="24"/>
              </w:rPr>
              <w:t>процент</w:t>
            </w:r>
          </w:p>
        </w:tc>
        <w:tc>
          <w:tcPr>
            <w:tcW w:w="1683" w:type="dxa"/>
            <w:gridSpan w:val="2"/>
            <w:tcBorders>
              <w:left w:val="single" w:sz="4" w:space="0" w:color="auto"/>
              <w:bottom w:val="single" w:sz="4" w:space="0" w:color="auto"/>
              <w:right w:val="single" w:sz="4" w:space="0" w:color="auto"/>
            </w:tcBorders>
          </w:tcPr>
          <w:p w:rsidR="007E7F8B" w:rsidRPr="003A4DF1" w:rsidRDefault="007E7F8B" w:rsidP="009F1612">
            <w:pPr>
              <w:widowControl w:val="0"/>
              <w:spacing w:line="276" w:lineRule="auto"/>
              <w:jc w:val="center"/>
              <w:rPr>
                <w:color w:val="000000"/>
                <w:sz w:val="24"/>
              </w:rPr>
            </w:pPr>
            <w:r>
              <w:rPr>
                <w:color w:val="000000"/>
                <w:sz w:val="24"/>
              </w:rPr>
              <w:t>убывающий</w:t>
            </w:r>
          </w:p>
        </w:tc>
        <w:tc>
          <w:tcPr>
            <w:tcW w:w="1309" w:type="dxa"/>
            <w:gridSpan w:val="2"/>
            <w:tcBorders>
              <w:left w:val="single" w:sz="4" w:space="0" w:color="auto"/>
              <w:bottom w:val="single" w:sz="4" w:space="0" w:color="auto"/>
              <w:right w:val="single" w:sz="4" w:space="0" w:color="auto"/>
            </w:tcBorders>
          </w:tcPr>
          <w:p w:rsidR="007E7F8B" w:rsidRPr="00C319B0" w:rsidRDefault="00C54D63" w:rsidP="00E82368">
            <w:pPr>
              <w:widowControl w:val="0"/>
              <w:shd w:val="clear" w:color="auto" w:fill="FFFFFF"/>
              <w:autoSpaceDE w:val="0"/>
              <w:autoSpaceDN w:val="0"/>
              <w:adjustRightInd w:val="0"/>
              <w:jc w:val="center"/>
              <w:rPr>
                <w:sz w:val="24"/>
                <w:szCs w:val="24"/>
              </w:rPr>
            </w:pPr>
            <w:r>
              <w:rPr>
                <w:sz w:val="24"/>
                <w:szCs w:val="24"/>
              </w:rPr>
              <w:t>4,9</w:t>
            </w:r>
          </w:p>
        </w:tc>
        <w:tc>
          <w:tcPr>
            <w:tcW w:w="1134" w:type="dxa"/>
            <w:gridSpan w:val="2"/>
            <w:tcBorders>
              <w:left w:val="single" w:sz="4" w:space="0" w:color="auto"/>
              <w:bottom w:val="single" w:sz="4" w:space="0" w:color="auto"/>
              <w:right w:val="single" w:sz="4" w:space="0" w:color="auto"/>
            </w:tcBorders>
          </w:tcPr>
          <w:p w:rsidR="007E7F8B" w:rsidRPr="00C319B0" w:rsidRDefault="007E7F8B" w:rsidP="00E82368">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E7F8B" w:rsidRPr="00C319B0" w:rsidRDefault="007E7F8B" w:rsidP="00E82368">
            <w:pPr>
              <w:widowControl w:val="0"/>
              <w:shd w:val="clear" w:color="auto" w:fill="FFFFFF"/>
              <w:autoSpaceDE w:val="0"/>
              <w:autoSpaceDN w:val="0"/>
              <w:adjustRightInd w:val="0"/>
              <w:jc w:val="center"/>
              <w:rPr>
                <w:sz w:val="24"/>
                <w:szCs w:val="24"/>
              </w:rPr>
            </w:pPr>
            <w:r>
              <w:rPr>
                <w:sz w:val="24"/>
                <w:szCs w:val="24"/>
              </w:rPr>
              <w:t>0</w:t>
            </w:r>
          </w:p>
        </w:tc>
        <w:tc>
          <w:tcPr>
            <w:tcW w:w="1891" w:type="dxa"/>
            <w:gridSpan w:val="2"/>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jc w:val="center"/>
              <w:rPr>
                <w:sz w:val="24"/>
                <w:szCs w:val="24"/>
              </w:rPr>
            </w:pPr>
            <w:r>
              <w:rPr>
                <w:sz w:val="24"/>
                <w:szCs w:val="24"/>
              </w:rPr>
              <w:t>0</w:t>
            </w:r>
          </w:p>
        </w:tc>
        <w:tc>
          <w:tcPr>
            <w:tcW w:w="2126" w:type="dxa"/>
            <w:gridSpan w:val="2"/>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rPr>
                <w:sz w:val="24"/>
                <w:szCs w:val="24"/>
              </w:rPr>
            </w:pPr>
          </w:p>
        </w:tc>
      </w:tr>
      <w:tr w:rsidR="007E7F8B" w:rsidRPr="00C319B0" w:rsidTr="00772DE4">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E7F8B" w:rsidRPr="00C319B0" w:rsidRDefault="007E7F8B" w:rsidP="00F179CF">
            <w:pPr>
              <w:widowControl w:val="0"/>
              <w:shd w:val="clear" w:color="auto" w:fill="FFFFFF"/>
              <w:autoSpaceDE w:val="0"/>
              <w:autoSpaceDN w:val="0"/>
              <w:adjustRightInd w:val="0"/>
              <w:jc w:val="center"/>
              <w:rPr>
                <w:sz w:val="24"/>
                <w:szCs w:val="24"/>
              </w:rPr>
            </w:pPr>
            <w:r>
              <w:rPr>
                <w:sz w:val="24"/>
                <w:szCs w:val="24"/>
              </w:rPr>
              <w:t>1.3.</w:t>
            </w:r>
          </w:p>
        </w:tc>
        <w:tc>
          <w:tcPr>
            <w:tcW w:w="3595" w:type="dxa"/>
            <w:gridSpan w:val="2"/>
            <w:tcBorders>
              <w:left w:val="single" w:sz="4" w:space="0" w:color="auto"/>
              <w:bottom w:val="single" w:sz="4" w:space="0" w:color="auto"/>
              <w:right w:val="single" w:sz="4" w:space="0" w:color="auto"/>
            </w:tcBorders>
          </w:tcPr>
          <w:p w:rsidR="007E7F8B" w:rsidRPr="00F924FD" w:rsidRDefault="007E7F8B" w:rsidP="009F1612">
            <w:pPr>
              <w:widowControl w:val="0"/>
              <w:spacing w:line="228" w:lineRule="auto"/>
              <w:ind w:right="-171"/>
              <w:rPr>
                <w:sz w:val="24"/>
              </w:rPr>
            </w:pPr>
            <w:r w:rsidRPr="00F924FD">
              <w:rPr>
                <w:sz w:val="24"/>
              </w:rPr>
              <w:t xml:space="preserve">Отношение объема </w:t>
            </w:r>
            <w:r>
              <w:rPr>
                <w:sz w:val="24"/>
              </w:rPr>
              <w:t xml:space="preserve">муниципального </w:t>
            </w:r>
            <w:r w:rsidRPr="00F924FD">
              <w:rPr>
                <w:sz w:val="24"/>
              </w:rPr>
              <w:t xml:space="preserve">долга </w:t>
            </w:r>
            <w:r w:rsidR="00AD3EDD">
              <w:rPr>
                <w:sz w:val="24"/>
              </w:rPr>
              <w:t>Барабанщиковск</w:t>
            </w:r>
            <w:r>
              <w:rPr>
                <w:sz w:val="24"/>
              </w:rPr>
              <w:t>ого сельского поселения</w:t>
            </w:r>
            <w:r w:rsidRPr="00F924FD">
              <w:rPr>
                <w:sz w:val="24"/>
              </w:rPr>
              <w:t xml:space="preserve"> по состоянию </w:t>
            </w:r>
          </w:p>
          <w:p w:rsidR="007E7F8B" w:rsidRPr="00F924FD" w:rsidRDefault="007E7F8B" w:rsidP="009F1612">
            <w:pPr>
              <w:widowControl w:val="0"/>
              <w:spacing w:line="228" w:lineRule="auto"/>
              <w:ind w:right="-171"/>
              <w:rPr>
                <w:sz w:val="24"/>
              </w:rPr>
            </w:pPr>
            <w:r w:rsidRPr="00F924FD">
              <w:rPr>
                <w:sz w:val="24"/>
              </w:rPr>
              <w:lastRenderedPageBreak/>
              <w:t xml:space="preserve">на 1 января года, следующего за отчетным, </w:t>
            </w:r>
          </w:p>
          <w:p w:rsidR="007E7F8B" w:rsidRPr="003A4DF1" w:rsidRDefault="007E7F8B" w:rsidP="009F1612">
            <w:pPr>
              <w:widowControl w:val="0"/>
              <w:ind w:right="-171"/>
              <w:rPr>
                <w:color w:val="000000"/>
                <w:sz w:val="24"/>
              </w:rPr>
            </w:pPr>
            <w:r w:rsidRPr="00F924FD">
              <w:rPr>
                <w:sz w:val="24"/>
              </w:rPr>
              <w:t xml:space="preserve">не более 50% от общего годового объема доходов (без учета безвозмездных поступлений) </w:t>
            </w:r>
            <w:r>
              <w:rPr>
                <w:sz w:val="24"/>
              </w:rPr>
              <w:t xml:space="preserve">местного </w:t>
            </w:r>
            <w:r w:rsidRPr="00F924FD">
              <w:rPr>
                <w:sz w:val="24"/>
              </w:rPr>
              <w:t>бюджета</w:t>
            </w:r>
          </w:p>
        </w:tc>
        <w:tc>
          <w:tcPr>
            <w:tcW w:w="1151" w:type="dxa"/>
            <w:gridSpan w:val="2"/>
            <w:tcBorders>
              <w:left w:val="single" w:sz="4" w:space="0" w:color="auto"/>
              <w:bottom w:val="single" w:sz="4" w:space="0" w:color="auto"/>
              <w:right w:val="single" w:sz="4" w:space="0" w:color="auto"/>
            </w:tcBorders>
          </w:tcPr>
          <w:p w:rsidR="007E7F8B" w:rsidRDefault="007E7F8B">
            <w:r w:rsidRPr="00DE1017">
              <w:rPr>
                <w:sz w:val="24"/>
                <w:szCs w:val="24"/>
              </w:rPr>
              <w:lastRenderedPageBreak/>
              <w:t>процент</w:t>
            </w:r>
          </w:p>
        </w:tc>
        <w:tc>
          <w:tcPr>
            <w:tcW w:w="1683" w:type="dxa"/>
            <w:gridSpan w:val="2"/>
            <w:tcBorders>
              <w:left w:val="single" w:sz="4" w:space="0" w:color="auto"/>
              <w:bottom w:val="single" w:sz="4" w:space="0" w:color="auto"/>
              <w:right w:val="single" w:sz="4" w:space="0" w:color="auto"/>
            </w:tcBorders>
          </w:tcPr>
          <w:p w:rsidR="007E7F8B" w:rsidRPr="003A4DF1" w:rsidRDefault="007E7F8B" w:rsidP="00F179CF">
            <w:pPr>
              <w:widowControl w:val="0"/>
              <w:spacing w:line="276" w:lineRule="auto"/>
              <w:jc w:val="center"/>
              <w:rPr>
                <w:color w:val="000000"/>
                <w:sz w:val="24"/>
              </w:rPr>
            </w:pPr>
            <w:r>
              <w:rPr>
                <w:color w:val="000000"/>
                <w:sz w:val="24"/>
              </w:rPr>
              <w:t>убывающий</w:t>
            </w:r>
          </w:p>
        </w:tc>
        <w:tc>
          <w:tcPr>
            <w:tcW w:w="1309" w:type="dxa"/>
            <w:gridSpan w:val="2"/>
            <w:tcBorders>
              <w:left w:val="single" w:sz="4" w:space="0" w:color="auto"/>
              <w:bottom w:val="single" w:sz="4" w:space="0" w:color="auto"/>
              <w:right w:val="single" w:sz="4" w:space="0" w:color="auto"/>
            </w:tcBorders>
          </w:tcPr>
          <w:p w:rsidR="007E7F8B" w:rsidRDefault="00C54D63" w:rsidP="00E82368">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7E7F8B" w:rsidRDefault="007E7F8B" w:rsidP="00E82368">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7E7F8B" w:rsidRDefault="007E7F8B" w:rsidP="00E82368">
            <w:pPr>
              <w:widowControl w:val="0"/>
              <w:shd w:val="clear" w:color="auto" w:fill="FFFFFF"/>
              <w:autoSpaceDE w:val="0"/>
              <w:autoSpaceDN w:val="0"/>
              <w:adjustRightInd w:val="0"/>
              <w:jc w:val="center"/>
              <w:rPr>
                <w:sz w:val="24"/>
                <w:szCs w:val="24"/>
              </w:rPr>
            </w:pPr>
            <w:r>
              <w:rPr>
                <w:sz w:val="24"/>
                <w:szCs w:val="24"/>
              </w:rPr>
              <w:t>0</w:t>
            </w:r>
          </w:p>
        </w:tc>
        <w:tc>
          <w:tcPr>
            <w:tcW w:w="1891" w:type="dxa"/>
            <w:gridSpan w:val="2"/>
            <w:tcBorders>
              <w:left w:val="single" w:sz="4" w:space="0" w:color="auto"/>
              <w:bottom w:val="single" w:sz="4" w:space="0" w:color="auto"/>
              <w:right w:val="single" w:sz="4" w:space="0" w:color="auto"/>
            </w:tcBorders>
          </w:tcPr>
          <w:p w:rsidR="007E7F8B" w:rsidRDefault="005A0AA9" w:rsidP="0090391D">
            <w:pPr>
              <w:widowControl w:val="0"/>
              <w:shd w:val="clear" w:color="auto" w:fill="FFFFFF"/>
              <w:autoSpaceDE w:val="0"/>
              <w:autoSpaceDN w:val="0"/>
              <w:adjustRightInd w:val="0"/>
              <w:jc w:val="center"/>
              <w:rPr>
                <w:sz w:val="24"/>
                <w:szCs w:val="24"/>
              </w:rPr>
            </w:pPr>
            <w:r>
              <w:rPr>
                <w:sz w:val="24"/>
                <w:szCs w:val="24"/>
              </w:rPr>
              <w:t>0</w:t>
            </w:r>
          </w:p>
        </w:tc>
        <w:tc>
          <w:tcPr>
            <w:tcW w:w="2126" w:type="dxa"/>
            <w:gridSpan w:val="2"/>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rPr>
                <w:sz w:val="24"/>
                <w:szCs w:val="24"/>
              </w:rPr>
            </w:pPr>
          </w:p>
        </w:tc>
      </w:tr>
      <w:tr w:rsidR="007E7F8B" w:rsidRPr="00C319B0" w:rsidTr="00772DE4">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E7F8B" w:rsidRPr="00C319B0" w:rsidRDefault="007E7F8B" w:rsidP="00F179CF">
            <w:pPr>
              <w:widowControl w:val="0"/>
              <w:shd w:val="clear" w:color="auto" w:fill="FFFFFF"/>
              <w:autoSpaceDE w:val="0"/>
              <w:autoSpaceDN w:val="0"/>
              <w:adjustRightInd w:val="0"/>
              <w:jc w:val="center"/>
              <w:rPr>
                <w:sz w:val="24"/>
                <w:szCs w:val="24"/>
              </w:rPr>
            </w:pPr>
            <w:r>
              <w:rPr>
                <w:sz w:val="24"/>
                <w:szCs w:val="24"/>
              </w:rPr>
              <w:lastRenderedPageBreak/>
              <w:t>1.4.</w:t>
            </w:r>
          </w:p>
        </w:tc>
        <w:tc>
          <w:tcPr>
            <w:tcW w:w="3595" w:type="dxa"/>
            <w:gridSpan w:val="2"/>
            <w:tcBorders>
              <w:left w:val="single" w:sz="4" w:space="0" w:color="auto"/>
              <w:bottom w:val="single" w:sz="4" w:space="0" w:color="auto"/>
              <w:right w:val="single" w:sz="4" w:space="0" w:color="auto"/>
            </w:tcBorders>
          </w:tcPr>
          <w:p w:rsidR="007E7F8B" w:rsidRPr="00F924FD" w:rsidRDefault="007E7F8B" w:rsidP="009F1612">
            <w:pPr>
              <w:widowControl w:val="0"/>
              <w:spacing w:line="228" w:lineRule="auto"/>
              <w:ind w:right="-171"/>
              <w:rPr>
                <w:sz w:val="24"/>
              </w:rPr>
            </w:pPr>
            <w:r w:rsidRPr="00F924FD">
              <w:rPr>
                <w:sz w:val="24"/>
              </w:rPr>
              <w:t xml:space="preserve">Соотношение проведенных контрольных мероприятий, осуществляемых в пределах полномочий по внутреннему </w:t>
            </w:r>
            <w:r>
              <w:rPr>
                <w:sz w:val="24"/>
              </w:rPr>
              <w:t>муниципальному</w:t>
            </w:r>
            <w:r w:rsidRPr="00F924FD">
              <w:rPr>
                <w:sz w:val="24"/>
              </w:rPr>
              <w:t xml:space="preserve"> финансовому контролю в сфере бюджетных правоотношений </w:t>
            </w:r>
          </w:p>
          <w:p w:rsidR="007E7F8B" w:rsidRPr="0009403C" w:rsidRDefault="007E7F8B" w:rsidP="009F1612">
            <w:pPr>
              <w:widowControl w:val="0"/>
              <w:ind w:right="-171"/>
              <w:rPr>
                <w:sz w:val="24"/>
                <w:szCs w:val="24"/>
              </w:rPr>
            </w:pPr>
            <w:r w:rsidRPr="00F924FD">
              <w:rPr>
                <w:sz w:val="24"/>
              </w:rPr>
              <w:t>к плановым контрольным мероприятиям, запланированным на финансовый год</w:t>
            </w:r>
          </w:p>
        </w:tc>
        <w:tc>
          <w:tcPr>
            <w:tcW w:w="1151" w:type="dxa"/>
            <w:gridSpan w:val="2"/>
            <w:tcBorders>
              <w:left w:val="single" w:sz="4" w:space="0" w:color="auto"/>
              <w:bottom w:val="single" w:sz="4" w:space="0" w:color="auto"/>
              <w:right w:val="single" w:sz="4" w:space="0" w:color="auto"/>
            </w:tcBorders>
          </w:tcPr>
          <w:p w:rsidR="007E7F8B" w:rsidRDefault="007E7F8B">
            <w:r w:rsidRPr="00DE1017">
              <w:rPr>
                <w:sz w:val="24"/>
                <w:szCs w:val="24"/>
              </w:rPr>
              <w:t>процент</w:t>
            </w:r>
          </w:p>
        </w:tc>
        <w:tc>
          <w:tcPr>
            <w:tcW w:w="1683" w:type="dxa"/>
            <w:gridSpan w:val="2"/>
            <w:tcBorders>
              <w:left w:val="single" w:sz="4" w:space="0" w:color="auto"/>
              <w:bottom w:val="single" w:sz="4" w:space="0" w:color="auto"/>
              <w:right w:val="single" w:sz="4" w:space="0" w:color="auto"/>
            </w:tcBorders>
          </w:tcPr>
          <w:p w:rsidR="007E7F8B" w:rsidRPr="00A8466F" w:rsidRDefault="007E7F8B" w:rsidP="00F179CF">
            <w:pPr>
              <w:widowControl w:val="0"/>
              <w:spacing w:line="276" w:lineRule="auto"/>
              <w:jc w:val="center"/>
              <w:rPr>
                <w:color w:val="000000"/>
                <w:sz w:val="24"/>
                <w:szCs w:val="24"/>
              </w:rPr>
            </w:pPr>
            <w:r w:rsidRPr="00D366CE">
              <w:rPr>
                <w:sz w:val="24"/>
                <w:szCs w:val="24"/>
              </w:rPr>
              <w:t>возраста</w:t>
            </w:r>
            <w:r>
              <w:rPr>
                <w:sz w:val="24"/>
                <w:szCs w:val="24"/>
              </w:rPr>
              <w:t>ющий</w:t>
            </w:r>
          </w:p>
        </w:tc>
        <w:tc>
          <w:tcPr>
            <w:tcW w:w="1309" w:type="dxa"/>
            <w:gridSpan w:val="2"/>
            <w:tcBorders>
              <w:left w:val="single" w:sz="4" w:space="0" w:color="auto"/>
              <w:bottom w:val="single" w:sz="4" w:space="0" w:color="auto"/>
              <w:right w:val="single" w:sz="4" w:space="0" w:color="auto"/>
            </w:tcBorders>
          </w:tcPr>
          <w:p w:rsidR="007E7F8B" w:rsidRDefault="00C54D63" w:rsidP="00E82368">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7E7F8B" w:rsidRDefault="007E7F8B" w:rsidP="00E82368">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7E7F8B" w:rsidRDefault="007E7F8B" w:rsidP="00E82368">
            <w:pPr>
              <w:widowControl w:val="0"/>
              <w:shd w:val="clear" w:color="auto" w:fill="FFFFFF"/>
              <w:autoSpaceDE w:val="0"/>
              <w:autoSpaceDN w:val="0"/>
              <w:adjustRightInd w:val="0"/>
              <w:jc w:val="center"/>
              <w:rPr>
                <w:sz w:val="24"/>
                <w:szCs w:val="24"/>
              </w:rPr>
            </w:pPr>
            <w:r>
              <w:rPr>
                <w:sz w:val="24"/>
                <w:szCs w:val="24"/>
              </w:rPr>
              <w:t>100</w:t>
            </w:r>
          </w:p>
        </w:tc>
        <w:tc>
          <w:tcPr>
            <w:tcW w:w="1891" w:type="dxa"/>
            <w:gridSpan w:val="2"/>
            <w:tcBorders>
              <w:left w:val="single" w:sz="4" w:space="0" w:color="auto"/>
              <w:bottom w:val="single" w:sz="4" w:space="0" w:color="auto"/>
              <w:right w:val="single" w:sz="4" w:space="0" w:color="auto"/>
            </w:tcBorders>
          </w:tcPr>
          <w:p w:rsidR="007E7F8B" w:rsidRDefault="005A0AA9"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rPr>
                <w:sz w:val="24"/>
                <w:szCs w:val="24"/>
              </w:rPr>
            </w:pPr>
          </w:p>
        </w:tc>
      </w:tr>
      <w:tr w:rsidR="007E7F8B" w:rsidRPr="00C319B0" w:rsidTr="00772DE4">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jc w:val="center"/>
              <w:rPr>
                <w:sz w:val="24"/>
                <w:szCs w:val="24"/>
              </w:rPr>
            </w:pPr>
            <w:r>
              <w:rPr>
                <w:sz w:val="24"/>
                <w:szCs w:val="24"/>
              </w:rPr>
              <w:t>1.5.</w:t>
            </w:r>
          </w:p>
        </w:tc>
        <w:tc>
          <w:tcPr>
            <w:tcW w:w="3595" w:type="dxa"/>
            <w:gridSpan w:val="2"/>
            <w:tcBorders>
              <w:left w:val="single" w:sz="4" w:space="0" w:color="auto"/>
              <w:bottom w:val="single" w:sz="4" w:space="0" w:color="auto"/>
              <w:right w:val="single" w:sz="4" w:space="0" w:color="auto"/>
            </w:tcBorders>
          </w:tcPr>
          <w:p w:rsidR="007E7F8B" w:rsidRPr="00F924FD" w:rsidRDefault="007E7F8B" w:rsidP="009F1612">
            <w:pPr>
              <w:widowControl w:val="0"/>
              <w:spacing w:line="228" w:lineRule="auto"/>
              <w:ind w:right="-171"/>
              <w:rPr>
                <w:sz w:val="24"/>
              </w:rPr>
            </w:pPr>
            <w:r w:rsidRPr="00F924FD">
              <w:rPr>
                <w:sz w:val="24"/>
              </w:rPr>
              <w:t xml:space="preserve">Доля организаций – участников бюджетного процесса, осуществляющих процессы планирования и исполнения своих бюджетов </w:t>
            </w:r>
          </w:p>
          <w:p w:rsidR="007E7F8B" w:rsidRPr="008B11E2" w:rsidRDefault="007E7F8B" w:rsidP="009F1612">
            <w:pPr>
              <w:widowControl w:val="0"/>
              <w:ind w:right="-171"/>
              <w:rPr>
                <w:sz w:val="24"/>
                <w:szCs w:val="24"/>
              </w:rPr>
            </w:pPr>
            <w:r w:rsidRPr="00F924FD">
              <w:rPr>
                <w:sz w:val="24"/>
              </w:rPr>
              <w:t>в информационной системе «Единая автоматизированная система управления общественными финансами в Ростовской области»</w:t>
            </w:r>
          </w:p>
        </w:tc>
        <w:tc>
          <w:tcPr>
            <w:tcW w:w="1151" w:type="dxa"/>
            <w:gridSpan w:val="2"/>
            <w:tcBorders>
              <w:left w:val="single" w:sz="4" w:space="0" w:color="auto"/>
              <w:bottom w:val="single" w:sz="4" w:space="0" w:color="auto"/>
              <w:right w:val="single" w:sz="4" w:space="0" w:color="auto"/>
            </w:tcBorders>
          </w:tcPr>
          <w:p w:rsidR="007E7F8B" w:rsidRDefault="007E7F8B">
            <w:r w:rsidRPr="00DE1017">
              <w:rPr>
                <w:sz w:val="24"/>
                <w:szCs w:val="24"/>
              </w:rPr>
              <w:t>процент</w:t>
            </w:r>
          </w:p>
        </w:tc>
        <w:tc>
          <w:tcPr>
            <w:tcW w:w="1683" w:type="dxa"/>
            <w:gridSpan w:val="2"/>
            <w:tcBorders>
              <w:left w:val="single" w:sz="4" w:space="0" w:color="auto"/>
              <w:bottom w:val="single" w:sz="4" w:space="0" w:color="auto"/>
              <w:right w:val="single" w:sz="4" w:space="0" w:color="auto"/>
            </w:tcBorders>
          </w:tcPr>
          <w:p w:rsidR="007E7F8B" w:rsidRPr="00A8466F" w:rsidRDefault="007E7F8B" w:rsidP="00F179CF">
            <w:pPr>
              <w:widowControl w:val="0"/>
              <w:spacing w:line="276" w:lineRule="auto"/>
              <w:jc w:val="center"/>
              <w:rPr>
                <w:color w:val="000000"/>
                <w:sz w:val="24"/>
                <w:szCs w:val="24"/>
              </w:rPr>
            </w:pPr>
            <w:r w:rsidRPr="00D366CE">
              <w:rPr>
                <w:sz w:val="24"/>
                <w:szCs w:val="24"/>
              </w:rPr>
              <w:t>возраста</w:t>
            </w:r>
            <w:r>
              <w:rPr>
                <w:sz w:val="24"/>
                <w:szCs w:val="24"/>
              </w:rPr>
              <w:t>ющий</w:t>
            </w:r>
          </w:p>
        </w:tc>
        <w:tc>
          <w:tcPr>
            <w:tcW w:w="1309" w:type="dxa"/>
            <w:gridSpan w:val="2"/>
            <w:tcBorders>
              <w:left w:val="single" w:sz="4" w:space="0" w:color="auto"/>
              <w:bottom w:val="single" w:sz="4" w:space="0" w:color="auto"/>
              <w:right w:val="single" w:sz="4" w:space="0" w:color="auto"/>
            </w:tcBorders>
          </w:tcPr>
          <w:p w:rsidR="007E7F8B" w:rsidRDefault="00C54D63" w:rsidP="00E82368">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7E7F8B" w:rsidRDefault="007E7F8B" w:rsidP="00E82368">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7E7F8B" w:rsidRDefault="007E7F8B" w:rsidP="00E82368">
            <w:pPr>
              <w:widowControl w:val="0"/>
              <w:shd w:val="clear" w:color="auto" w:fill="FFFFFF"/>
              <w:autoSpaceDE w:val="0"/>
              <w:autoSpaceDN w:val="0"/>
              <w:adjustRightInd w:val="0"/>
              <w:jc w:val="center"/>
              <w:rPr>
                <w:sz w:val="24"/>
                <w:szCs w:val="24"/>
              </w:rPr>
            </w:pPr>
            <w:r>
              <w:rPr>
                <w:sz w:val="24"/>
                <w:szCs w:val="24"/>
              </w:rPr>
              <w:t>100</w:t>
            </w:r>
          </w:p>
        </w:tc>
        <w:tc>
          <w:tcPr>
            <w:tcW w:w="1891" w:type="dxa"/>
            <w:gridSpan w:val="2"/>
            <w:tcBorders>
              <w:left w:val="single" w:sz="4" w:space="0" w:color="auto"/>
              <w:bottom w:val="single" w:sz="4" w:space="0" w:color="auto"/>
              <w:right w:val="single" w:sz="4" w:space="0" w:color="auto"/>
            </w:tcBorders>
          </w:tcPr>
          <w:p w:rsidR="007E7F8B" w:rsidRDefault="005A0AA9"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rPr>
                <w:sz w:val="24"/>
                <w:szCs w:val="24"/>
              </w:rPr>
            </w:pPr>
          </w:p>
        </w:tc>
      </w:tr>
      <w:tr w:rsidR="00B517CE" w:rsidRPr="00C319B0" w:rsidTr="00772DE4">
        <w:trPr>
          <w:gridBefore w:val="2"/>
          <w:wBefore w:w="999" w:type="dxa"/>
          <w:tblCellSpacing w:w="5" w:type="nil"/>
          <w:jc w:val="center"/>
        </w:trPr>
        <w:tc>
          <w:tcPr>
            <w:tcW w:w="10647" w:type="dxa"/>
            <w:gridSpan w:val="13"/>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891" w:type="dxa"/>
            <w:gridSpan w:val="2"/>
            <w:tcBorders>
              <w:left w:val="single" w:sz="4" w:space="0" w:color="auto"/>
              <w:bottom w:val="single" w:sz="4" w:space="0" w:color="auto"/>
              <w:right w:val="single" w:sz="4" w:space="0" w:color="auto"/>
            </w:tcBorders>
          </w:tcPr>
          <w:p w:rsidR="00B517CE" w:rsidRPr="00C319B0" w:rsidRDefault="00573458" w:rsidP="005A0AA9">
            <w:pPr>
              <w:widowControl w:val="0"/>
              <w:shd w:val="clear" w:color="auto" w:fill="FFFFFF"/>
              <w:autoSpaceDE w:val="0"/>
              <w:autoSpaceDN w:val="0"/>
              <w:adjustRightInd w:val="0"/>
              <w:jc w:val="center"/>
              <w:rPr>
                <w:sz w:val="24"/>
                <w:szCs w:val="24"/>
              </w:rPr>
            </w:pPr>
            <w:r>
              <w:rPr>
                <w:sz w:val="24"/>
                <w:szCs w:val="24"/>
              </w:rPr>
              <w:t>71,4</w:t>
            </w:r>
          </w:p>
        </w:tc>
        <w:tc>
          <w:tcPr>
            <w:tcW w:w="2126" w:type="dxa"/>
            <w:gridSpan w:val="2"/>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772DE4">
        <w:trPr>
          <w:gridBefore w:val="2"/>
          <w:wBefore w:w="999" w:type="dxa"/>
          <w:tblCellSpacing w:w="5" w:type="nil"/>
          <w:jc w:val="center"/>
        </w:trPr>
        <w:tc>
          <w:tcPr>
            <w:tcW w:w="14664" w:type="dxa"/>
            <w:gridSpan w:val="17"/>
            <w:tcBorders>
              <w:left w:val="single" w:sz="4" w:space="0" w:color="auto"/>
              <w:bottom w:val="single" w:sz="4" w:space="0" w:color="auto"/>
              <w:right w:val="single" w:sz="4" w:space="0" w:color="auto"/>
            </w:tcBorders>
          </w:tcPr>
          <w:p w:rsidR="00B517CE" w:rsidRPr="00C319B0" w:rsidRDefault="00E82368" w:rsidP="0090391D">
            <w:pPr>
              <w:widowControl w:val="0"/>
              <w:shd w:val="clear" w:color="auto" w:fill="FFFFFF"/>
              <w:autoSpaceDE w:val="0"/>
              <w:autoSpaceDN w:val="0"/>
              <w:adjustRightInd w:val="0"/>
              <w:jc w:val="center"/>
              <w:rPr>
                <w:sz w:val="24"/>
                <w:szCs w:val="24"/>
              </w:rPr>
            </w:pPr>
            <w:r w:rsidRPr="00D37558">
              <w:rPr>
                <w:sz w:val="24"/>
              </w:rPr>
              <w:t>Комплекс процессных мероприятий «</w:t>
            </w:r>
            <w:r w:rsidR="007E7F8B" w:rsidRPr="007E7F8B">
              <w:rPr>
                <w:sz w:val="24"/>
              </w:rPr>
              <w:t>Эффективное управление доходами</w:t>
            </w:r>
            <w:r w:rsidRPr="00D37558">
              <w:rPr>
                <w:sz w:val="24"/>
              </w:rPr>
              <w:t>»</w:t>
            </w:r>
          </w:p>
        </w:tc>
      </w:tr>
      <w:tr w:rsidR="007E7F8B" w:rsidRPr="00C319B0" w:rsidTr="00772DE4">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E7F8B" w:rsidRPr="00772DE4" w:rsidRDefault="007E7F8B"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3595" w:type="dxa"/>
            <w:gridSpan w:val="2"/>
            <w:tcBorders>
              <w:left w:val="single" w:sz="4" w:space="0" w:color="auto"/>
              <w:bottom w:val="single" w:sz="4" w:space="0" w:color="auto"/>
              <w:right w:val="single" w:sz="4" w:space="0" w:color="auto"/>
            </w:tcBorders>
          </w:tcPr>
          <w:p w:rsidR="007E7F8B" w:rsidRPr="00772DE4" w:rsidRDefault="007E7F8B" w:rsidP="0090391D">
            <w:pPr>
              <w:widowControl w:val="0"/>
              <w:shd w:val="clear" w:color="auto" w:fill="FFFFFF"/>
              <w:autoSpaceDE w:val="0"/>
              <w:autoSpaceDN w:val="0"/>
              <w:adjustRightInd w:val="0"/>
              <w:rPr>
                <w:sz w:val="24"/>
                <w:szCs w:val="24"/>
              </w:rPr>
            </w:pPr>
            <w:r w:rsidRPr="00F47269">
              <w:rPr>
                <w:sz w:val="24"/>
                <w:szCs w:val="24"/>
              </w:rPr>
              <w:t>Объем налоговых доходов местного бюджета</w:t>
            </w:r>
          </w:p>
        </w:tc>
        <w:tc>
          <w:tcPr>
            <w:tcW w:w="1151" w:type="dxa"/>
            <w:gridSpan w:val="2"/>
            <w:tcBorders>
              <w:left w:val="single" w:sz="4" w:space="0" w:color="auto"/>
              <w:bottom w:val="single" w:sz="4" w:space="0" w:color="auto"/>
              <w:right w:val="single" w:sz="4" w:space="0" w:color="auto"/>
            </w:tcBorders>
          </w:tcPr>
          <w:p w:rsidR="007E7F8B" w:rsidRPr="00772DE4" w:rsidRDefault="007E7F8B" w:rsidP="0090391D">
            <w:pPr>
              <w:widowControl w:val="0"/>
              <w:shd w:val="clear" w:color="auto" w:fill="FFFFFF"/>
              <w:autoSpaceDE w:val="0"/>
              <w:autoSpaceDN w:val="0"/>
              <w:adjustRightInd w:val="0"/>
              <w:rPr>
                <w:sz w:val="24"/>
                <w:szCs w:val="24"/>
              </w:rPr>
            </w:pPr>
            <w:r>
              <w:rPr>
                <w:sz w:val="24"/>
                <w:szCs w:val="24"/>
              </w:rPr>
              <w:t>тыс. рублей</w:t>
            </w:r>
          </w:p>
        </w:tc>
        <w:tc>
          <w:tcPr>
            <w:tcW w:w="1683" w:type="dxa"/>
            <w:gridSpan w:val="2"/>
            <w:tcBorders>
              <w:left w:val="single" w:sz="4" w:space="0" w:color="auto"/>
              <w:bottom w:val="single" w:sz="4" w:space="0" w:color="auto"/>
              <w:right w:val="single" w:sz="4" w:space="0" w:color="auto"/>
            </w:tcBorders>
          </w:tcPr>
          <w:p w:rsidR="007E7F8B" w:rsidRPr="00772DE4" w:rsidRDefault="007E7F8B" w:rsidP="0090391D">
            <w:pPr>
              <w:widowControl w:val="0"/>
              <w:shd w:val="clear" w:color="auto" w:fill="FFFFFF"/>
              <w:autoSpaceDE w:val="0"/>
              <w:autoSpaceDN w:val="0"/>
              <w:adjustRightInd w:val="0"/>
              <w:rPr>
                <w:sz w:val="24"/>
                <w:szCs w:val="24"/>
              </w:rPr>
            </w:pPr>
            <w:r w:rsidRPr="00D366CE">
              <w:rPr>
                <w:sz w:val="24"/>
                <w:szCs w:val="24"/>
              </w:rPr>
              <w:t>возраста</w:t>
            </w:r>
            <w:r>
              <w:rPr>
                <w:sz w:val="24"/>
                <w:szCs w:val="24"/>
              </w:rPr>
              <w:t>ющий</w:t>
            </w:r>
          </w:p>
        </w:tc>
        <w:tc>
          <w:tcPr>
            <w:tcW w:w="1309" w:type="dxa"/>
            <w:gridSpan w:val="2"/>
            <w:tcBorders>
              <w:left w:val="single" w:sz="4" w:space="0" w:color="auto"/>
              <w:bottom w:val="single" w:sz="4" w:space="0" w:color="auto"/>
              <w:right w:val="single" w:sz="4" w:space="0" w:color="auto"/>
            </w:tcBorders>
          </w:tcPr>
          <w:p w:rsidR="007E7F8B" w:rsidRPr="00772DE4" w:rsidRDefault="00573458" w:rsidP="00E82368">
            <w:pPr>
              <w:widowControl w:val="0"/>
              <w:shd w:val="clear" w:color="auto" w:fill="FFFFFF"/>
              <w:autoSpaceDE w:val="0"/>
              <w:autoSpaceDN w:val="0"/>
              <w:adjustRightInd w:val="0"/>
              <w:jc w:val="center"/>
              <w:rPr>
                <w:sz w:val="24"/>
                <w:szCs w:val="24"/>
              </w:rPr>
            </w:pPr>
            <w:r>
              <w:rPr>
                <w:sz w:val="24"/>
                <w:szCs w:val="24"/>
              </w:rPr>
              <w:t>3167,1</w:t>
            </w:r>
          </w:p>
        </w:tc>
        <w:tc>
          <w:tcPr>
            <w:tcW w:w="1134" w:type="dxa"/>
            <w:gridSpan w:val="2"/>
            <w:tcBorders>
              <w:left w:val="single" w:sz="4" w:space="0" w:color="auto"/>
              <w:bottom w:val="single" w:sz="4" w:space="0" w:color="auto"/>
              <w:right w:val="single" w:sz="4" w:space="0" w:color="auto"/>
            </w:tcBorders>
          </w:tcPr>
          <w:p w:rsidR="007E7F8B" w:rsidRPr="00333EAA" w:rsidRDefault="00573458" w:rsidP="00F179CF">
            <w:pPr>
              <w:jc w:val="center"/>
              <w:rPr>
                <w:sz w:val="24"/>
                <w:szCs w:val="24"/>
              </w:rPr>
            </w:pPr>
            <w:r>
              <w:rPr>
                <w:sz w:val="24"/>
                <w:szCs w:val="24"/>
              </w:rPr>
              <w:t>3265,7</w:t>
            </w:r>
          </w:p>
        </w:tc>
        <w:tc>
          <w:tcPr>
            <w:tcW w:w="1134" w:type="dxa"/>
            <w:gridSpan w:val="2"/>
            <w:tcBorders>
              <w:left w:val="single" w:sz="4" w:space="0" w:color="auto"/>
              <w:bottom w:val="single" w:sz="4" w:space="0" w:color="auto"/>
              <w:right w:val="single" w:sz="4" w:space="0" w:color="auto"/>
            </w:tcBorders>
          </w:tcPr>
          <w:p w:rsidR="007E7F8B" w:rsidRPr="00333EAA" w:rsidRDefault="00573458" w:rsidP="00F179CF">
            <w:pPr>
              <w:jc w:val="center"/>
              <w:rPr>
                <w:sz w:val="24"/>
                <w:szCs w:val="24"/>
              </w:rPr>
            </w:pPr>
            <w:r>
              <w:rPr>
                <w:sz w:val="24"/>
                <w:szCs w:val="24"/>
              </w:rPr>
              <w:t>4169,0</w:t>
            </w:r>
          </w:p>
        </w:tc>
        <w:tc>
          <w:tcPr>
            <w:tcW w:w="1891" w:type="dxa"/>
            <w:gridSpan w:val="2"/>
            <w:tcBorders>
              <w:left w:val="single" w:sz="4" w:space="0" w:color="auto"/>
              <w:bottom w:val="single" w:sz="4" w:space="0" w:color="auto"/>
              <w:right w:val="single" w:sz="4" w:space="0" w:color="auto"/>
            </w:tcBorders>
          </w:tcPr>
          <w:p w:rsidR="007E7F8B" w:rsidRPr="00772DE4" w:rsidRDefault="007E7F8B" w:rsidP="00E82368">
            <w:pPr>
              <w:widowControl w:val="0"/>
              <w:shd w:val="clear" w:color="auto" w:fill="FFFFFF"/>
              <w:autoSpaceDE w:val="0"/>
              <w:autoSpaceDN w:val="0"/>
              <w:adjustRightInd w:val="0"/>
              <w:jc w:val="center"/>
              <w:rPr>
                <w:sz w:val="24"/>
                <w:szCs w:val="24"/>
              </w:rPr>
            </w:pPr>
            <w:r w:rsidRPr="00772DE4">
              <w:rPr>
                <w:sz w:val="24"/>
                <w:szCs w:val="24"/>
              </w:rPr>
              <w:t>100</w:t>
            </w:r>
          </w:p>
        </w:tc>
        <w:tc>
          <w:tcPr>
            <w:tcW w:w="2126" w:type="dxa"/>
            <w:gridSpan w:val="2"/>
            <w:tcBorders>
              <w:left w:val="single" w:sz="4" w:space="0" w:color="auto"/>
              <w:bottom w:val="single" w:sz="4" w:space="0" w:color="auto"/>
              <w:right w:val="single" w:sz="4" w:space="0" w:color="auto"/>
            </w:tcBorders>
          </w:tcPr>
          <w:p w:rsidR="007E7F8B" w:rsidRPr="00C319B0" w:rsidRDefault="007E7F8B" w:rsidP="00E82368">
            <w:pPr>
              <w:widowControl w:val="0"/>
              <w:shd w:val="clear" w:color="auto" w:fill="FFFFFF"/>
              <w:autoSpaceDE w:val="0"/>
              <w:autoSpaceDN w:val="0"/>
              <w:adjustRightInd w:val="0"/>
              <w:jc w:val="center"/>
              <w:rPr>
                <w:sz w:val="24"/>
                <w:szCs w:val="24"/>
              </w:rPr>
            </w:pPr>
          </w:p>
        </w:tc>
      </w:tr>
      <w:tr w:rsidR="009C6BF5" w:rsidRPr="00C319B0" w:rsidTr="00772DE4">
        <w:trPr>
          <w:gridBefore w:val="2"/>
          <w:wBefore w:w="999" w:type="dxa"/>
          <w:tblCellSpacing w:w="5" w:type="nil"/>
          <w:jc w:val="center"/>
        </w:trPr>
        <w:tc>
          <w:tcPr>
            <w:tcW w:w="14664" w:type="dxa"/>
            <w:gridSpan w:val="17"/>
            <w:tcBorders>
              <w:left w:val="single" w:sz="4" w:space="0" w:color="auto"/>
              <w:bottom w:val="single" w:sz="4" w:space="0" w:color="auto"/>
              <w:right w:val="single" w:sz="4" w:space="0" w:color="auto"/>
            </w:tcBorders>
          </w:tcPr>
          <w:p w:rsidR="009C6BF5" w:rsidRPr="00C319B0" w:rsidRDefault="009C6BF5" w:rsidP="009C6BF5">
            <w:pPr>
              <w:widowControl w:val="0"/>
              <w:jc w:val="center"/>
              <w:rPr>
                <w:sz w:val="24"/>
                <w:szCs w:val="24"/>
              </w:rPr>
            </w:pPr>
            <w:r w:rsidRPr="00D37558">
              <w:rPr>
                <w:sz w:val="24"/>
              </w:rPr>
              <w:t>Комплекс процессных мероприятий «</w:t>
            </w:r>
            <w:r w:rsidR="007E7F8B" w:rsidRPr="007E7F8B">
              <w:rPr>
                <w:sz w:val="24"/>
              </w:rPr>
              <w:t>Информационное обеспечение и организация бюджетного процесса</w:t>
            </w:r>
            <w:r w:rsidRPr="00D37558">
              <w:rPr>
                <w:sz w:val="24"/>
              </w:rPr>
              <w:t>»</w:t>
            </w:r>
          </w:p>
        </w:tc>
      </w:tr>
      <w:tr w:rsidR="00772DE4" w:rsidRPr="00C319B0" w:rsidTr="00772DE4">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sidRPr="00C319B0">
              <w:rPr>
                <w:sz w:val="24"/>
                <w:szCs w:val="24"/>
              </w:rPr>
              <w:lastRenderedPageBreak/>
              <w:t>2.</w:t>
            </w:r>
            <w:r>
              <w:rPr>
                <w:sz w:val="24"/>
                <w:szCs w:val="24"/>
              </w:rPr>
              <w:t>2</w:t>
            </w:r>
            <w:r w:rsidRPr="00C319B0">
              <w:rPr>
                <w:sz w:val="24"/>
                <w:szCs w:val="24"/>
              </w:rPr>
              <w:t>.</w:t>
            </w:r>
          </w:p>
        </w:tc>
        <w:tc>
          <w:tcPr>
            <w:tcW w:w="3595" w:type="dxa"/>
            <w:gridSpan w:val="2"/>
            <w:tcBorders>
              <w:left w:val="single" w:sz="4" w:space="0" w:color="auto"/>
              <w:bottom w:val="single" w:sz="4" w:space="0" w:color="auto"/>
              <w:right w:val="single" w:sz="4" w:space="0" w:color="auto"/>
            </w:tcBorders>
          </w:tcPr>
          <w:p w:rsidR="00772DE4" w:rsidRPr="00C319B0" w:rsidRDefault="007E7F8B" w:rsidP="009C6BF5">
            <w:pPr>
              <w:widowControl w:val="0"/>
              <w:shd w:val="clear" w:color="auto" w:fill="FFFFFF"/>
              <w:autoSpaceDE w:val="0"/>
              <w:autoSpaceDN w:val="0"/>
              <w:adjustRightInd w:val="0"/>
              <w:rPr>
                <w:sz w:val="24"/>
                <w:szCs w:val="24"/>
              </w:rPr>
            </w:pPr>
            <w:r w:rsidRPr="00F924FD">
              <w:rPr>
                <w:sz w:val="24"/>
              </w:rPr>
              <w:t xml:space="preserve">Уровень исполнения расходных обязательств </w:t>
            </w:r>
            <w:r>
              <w:rPr>
                <w:sz w:val="24"/>
              </w:rPr>
              <w:t xml:space="preserve">местного </w:t>
            </w:r>
            <w:r w:rsidRPr="00F924FD">
              <w:rPr>
                <w:sz w:val="24"/>
              </w:rPr>
              <w:t>бюджета</w:t>
            </w:r>
          </w:p>
        </w:tc>
        <w:tc>
          <w:tcPr>
            <w:tcW w:w="1151" w:type="dxa"/>
            <w:gridSpan w:val="2"/>
            <w:tcBorders>
              <w:left w:val="single" w:sz="4" w:space="0" w:color="auto"/>
              <w:bottom w:val="single" w:sz="4" w:space="0" w:color="auto"/>
              <w:right w:val="single" w:sz="4" w:space="0" w:color="auto"/>
            </w:tcBorders>
          </w:tcPr>
          <w:p w:rsidR="00772DE4" w:rsidRPr="00C319B0" w:rsidRDefault="007E7F8B" w:rsidP="0090391D">
            <w:pPr>
              <w:widowControl w:val="0"/>
              <w:shd w:val="clear" w:color="auto" w:fill="FFFFFF"/>
              <w:autoSpaceDE w:val="0"/>
              <w:autoSpaceDN w:val="0"/>
              <w:adjustRightInd w:val="0"/>
              <w:rPr>
                <w:sz w:val="24"/>
                <w:szCs w:val="24"/>
              </w:rPr>
            </w:pPr>
            <w:r w:rsidRPr="00DE1017">
              <w:rPr>
                <w:sz w:val="24"/>
                <w:szCs w:val="24"/>
              </w:rPr>
              <w:t>процент</w:t>
            </w:r>
          </w:p>
        </w:tc>
        <w:tc>
          <w:tcPr>
            <w:tcW w:w="1683" w:type="dxa"/>
            <w:gridSpan w:val="2"/>
            <w:tcBorders>
              <w:left w:val="single" w:sz="4" w:space="0" w:color="auto"/>
              <w:bottom w:val="single" w:sz="4" w:space="0" w:color="auto"/>
              <w:right w:val="single" w:sz="4" w:space="0" w:color="auto"/>
            </w:tcBorders>
          </w:tcPr>
          <w:p w:rsidR="00772DE4" w:rsidRPr="00C319B0" w:rsidRDefault="007E7F8B" w:rsidP="0090391D">
            <w:pPr>
              <w:widowControl w:val="0"/>
              <w:shd w:val="clear" w:color="auto" w:fill="FFFFFF"/>
              <w:autoSpaceDE w:val="0"/>
              <w:autoSpaceDN w:val="0"/>
              <w:adjustRightInd w:val="0"/>
              <w:rPr>
                <w:sz w:val="24"/>
                <w:szCs w:val="24"/>
              </w:rPr>
            </w:pPr>
            <w:r w:rsidRPr="00D366CE">
              <w:rPr>
                <w:sz w:val="24"/>
                <w:szCs w:val="24"/>
              </w:rPr>
              <w:t>возраста</w:t>
            </w:r>
            <w:r>
              <w:rPr>
                <w:sz w:val="24"/>
                <w:szCs w:val="24"/>
              </w:rPr>
              <w:t>ющий</w:t>
            </w:r>
          </w:p>
        </w:tc>
        <w:tc>
          <w:tcPr>
            <w:tcW w:w="1309" w:type="dxa"/>
            <w:gridSpan w:val="2"/>
            <w:tcBorders>
              <w:left w:val="single" w:sz="4" w:space="0" w:color="auto"/>
              <w:bottom w:val="single" w:sz="4" w:space="0" w:color="auto"/>
              <w:right w:val="single" w:sz="4" w:space="0" w:color="auto"/>
            </w:tcBorders>
          </w:tcPr>
          <w:p w:rsidR="00772DE4" w:rsidRPr="00C319B0" w:rsidRDefault="00C54D63" w:rsidP="009C6BF5">
            <w:pPr>
              <w:widowControl w:val="0"/>
              <w:shd w:val="clear" w:color="auto" w:fill="FFFFFF"/>
              <w:autoSpaceDE w:val="0"/>
              <w:autoSpaceDN w:val="0"/>
              <w:adjustRightInd w:val="0"/>
              <w:jc w:val="center"/>
              <w:rPr>
                <w:sz w:val="24"/>
                <w:szCs w:val="24"/>
              </w:rPr>
            </w:pPr>
            <w:r>
              <w:rPr>
                <w:sz w:val="24"/>
                <w:szCs w:val="24"/>
              </w:rPr>
              <w:t>97,4</w:t>
            </w:r>
          </w:p>
        </w:tc>
        <w:tc>
          <w:tcPr>
            <w:tcW w:w="1134" w:type="dxa"/>
            <w:gridSpan w:val="2"/>
            <w:tcBorders>
              <w:left w:val="single" w:sz="4" w:space="0" w:color="auto"/>
              <w:bottom w:val="single" w:sz="4" w:space="0" w:color="auto"/>
              <w:right w:val="single" w:sz="4" w:space="0" w:color="auto"/>
            </w:tcBorders>
          </w:tcPr>
          <w:p w:rsidR="00772DE4" w:rsidRPr="00C319B0" w:rsidRDefault="007E7F8B" w:rsidP="009C6BF5">
            <w:pPr>
              <w:widowControl w:val="0"/>
              <w:shd w:val="clear" w:color="auto" w:fill="FFFFFF"/>
              <w:autoSpaceDE w:val="0"/>
              <w:autoSpaceDN w:val="0"/>
              <w:adjustRightInd w:val="0"/>
              <w:jc w:val="center"/>
              <w:rPr>
                <w:sz w:val="24"/>
                <w:szCs w:val="24"/>
              </w:rPr>
            </w:pPr>
            <w:r>
              <w:rPr>
                <w:sz w:val="24"/>
                <w:szCs w:val="24"/>
              </w:rPr>
              <w:t>95,0</w:t>
            </w:r>
          </w:p>
        </w:tc>
        <w:tc>
          <w:tcPr>
            <w:tcW w:w="1134" w:type="dxa"/>
            <w:gridSpan w:val="2"/>
            <w:tcBorders>
              <w:left w:val="single" w:sz="4" w:space="0" w:color="auto"/>
              <w:bottom w:val="single" w:sz="4" w:space="0" w:color="auto"/>
              <w:right w:val="single" w:sz="4" w:space="0" w:color="auto"/>
            </w:tcBorders>
          </w:tcPr>
          <w:p w:rsidR="00772DE4" w:rsidRPr="00C319B0" w:rsidRDefault="007E7F8B" w:rsidP="009C6BF5">
            <w:pPr>
              <w:widowControl w:val="0"/>
              <w:shd w:val="clear" w:color="auto" w:fill="FFFFFF"/>
              <w:autoSpaceDE w:val="0"/>
              <w:autoSpaceDN w:val="0"/>
              <w:adjustRightInd w:val="0"/>
              <w:jc w:val="center"/>
              <w:rPr>
                <w:sz w:val="24"/>
                <w:szCs w:val="24"/>
              </w:rPr>
            </w:pPr>
            <w:r>
              <w:rPr>
                <w:sz w:val="24"/>
                <w:szCs w:val="24"/>
              </w:rPr>
              <w:t>10</w:t>
            </w:r>
            <w:r w:rsidR="00772DE4">
              <w:rPr>
                <w:sz w:val="24"/>
                <w:szCs w:val="24"/>
              </w:rPr>
              <w:t>0,0</w:t>
            </w:r>
          </w:p>
        </w:tc>
        <w:tc>
          <w:tcPr>
            <w:tcW w:w="1891" w:type="dxa"/>
            <w:gridSpan w:val="2"/>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p>
        </w:tc>
      </w:tr>
      <w:tr w:rsidR="007E7F8B" w:rsidRPr="00C319B0" w:rsidTr="007E7F8B">
        <w:trPr>
          <w:gridBefore w:val="2"/>
          <w:wBefore w:w="999" w:type="dxa"/>
          <w:tblCellSpacing w:w="5" w:type="nil"/>
          <w:jc w:val="center"/>
        </w:trPr>
        <w:tc>
          <w:tcPr>
            <w:tcW w:w="641" w:type="dxa"/>
            <w:tcBorders>
              <w:left w:val="single" w:sz="4" w:space="0" w:color="auto"/>
              <w:bottom w:val="single" w:sz="4" w:space="0" w:color="auto"/>
              <w:right w:val="single" w:sz="4" w:space="0" w:color="auto"/>
            </w:tcBorders>
          </w:tcPr>
          <w:p w:rsidR="007E7F8B" w:rsidRPr="00C319B0" w:rsidRDefault="007E7F8B" w:rsidP="009C6BF5">
            <w:pPr>
              <w:widowControl w:val="0"/>
              <w:shd w:val="clear" w:color="auto" w:fill="FFFFFF"/>
              <w:autoSpaceDE w:val="0"/>
              <w:autoSpaceDN w:val="0"/>
              <w:adjustRightInd w:val="0"/>
              <w:jc w:val="center"/>
              <w:rPr>
                <w:sz w:val="24"/>
                <w:szCs w:val="24"/>
              </w:rPr>
            </w:pPr>
            <w:r>
              <w:rPr>
                <w:sz w:val="24"/>
                <w:szCs w:val="24"/>
              </w:rPr>
              <w:t>2.3</w:t>
            </w:r>
          </w:p>
        </w:tc>
        <w:tc>
          <w:tcPr>
            <w:tcW w:w="3595" w:type="dxa"/>
            <w:gridSpan w:val="2"/>
            <w:tcBorders>
              <w:left w:val="single" w:sz="4" w:space="0" w:color="auto"/>
              <w:bottom w:val="single" w:sz="4" w:space="0" w:color="auto"/>
              <w:right w:val="single" w:sz="4" w:space="0" w:color="auto"/>
            </w:tcBorders>
          </w:tcPr>
          <w:p w:rsidR="007E7F8B" w:rsidRPr="00AC4896" w:rsidRDefault="007E7F8B" w:rsidP="009C6BF5">
            <w:pPr>
              <w:widowControl w:val="0"/>
              <w:rPr>
                <w:sz w:val="24"/>
                <w:szCs w:val="24"/>
              </w:rPr>
            </w:pPr>
            <w:r w:rsidRPr="00BA04A0">
              <w:rPr>
                <w:sz w:val="23"/>
                <w:szCs w:val="23"/>
              </w:rPr>
              <w:t>Эффективное использование информационной системы «Единая автоматизированная система управления общественными финансами в Ростовской области»</w:t>
            </w:r>
          </w:p>
        </w:tc>
        <w:tc>
          <w:tcPr>
            <w:tcW w:w="1151" w:type="dxa"/>
            <w:gridSpan w:val="2"/>
            <w:tcBorders>
              <w:left w:val="single" w:sz="4" w:space="0" w:color="auto"/>
              <w:bottom w:val="single" w:sz="4" w:space="0" w:color="auto"/>
              <w:right w:val="single" w:sz="4" w:space="0" w:color="auto"/>
            </w:tcBorders>
          </w:tcPr>
          <w:p w:rsidR="007E7F8B" w:rsidRPr="00AC4896" w:rsidRDefault="007E7F8B" w:rsidP="0090391D">
            <w:pPr>
              <w:widowControl w:val="0"/>
              <w:shd w:val="clear" w:color="auto" w:fill="FFFFFF"/>
              <w:autoSpaceDE w:val="0"/>
              <w:autoSpaceDN w:val="0"/>
              <w:adjustRightInd w:val="0"/>
              <w:rPr>
                <w:sz w:val="24"/>
                <w:szCs w:val="24"/>
              </w:rPr>
            </w:pPr>
            <w:r>
              <w:rPr>
                <w:sz w:val="24"/>
                <w:szCs w:val="24"/>
              </w:rPr>
              <w:t>бал</w:t>
            </w:r>
          </w:p>
        </w:tc>
        <w:tc>
          <w:tcPr>
            <w:tcW w:w="1683" w:type="dxa"/>
            <w:gridSpan w:val="2"/>
            <w:tcBorders>
              <w:left w:val="single" w:sz="4" w:space="0" w:color="auto"/>
              <w:bottom w:val="single" w:sz="4" w:space="0" w:color="auto"/>
              <w:right w:val="single" w:sz="4" w:space="0" w:color="auto"/>
            </w:tcBorders>
          </w:tcPr>
          <w:p w:rsidR="007E7F8B" w:rsidRPr="00AC4896" w:rsidRDefault="007E7F8B" w:rsidP="0090391D">
            <w:pPr>
              <w:widowControl w:val="0"/>
              <w:shd w:val="clear" w:color="auto" w:fill="FFFFFF"/>
              <w:autoSpaceDE w:val="0"/>
              <w:autoSpaceDN w:val="0"/>
              <w:adjustRightInd w:val="0"/>
              <w:rPr>
                <w:sz w:val="24"/>
                <w:szCs w:val="24"/>
              </w:rPr>
            </w:pPr>
            <w:r w:rsidRPr="00D366CE">
              <w:rPr>
                <w:sz w:val="24"/>
                <w:szCs w:val="24"/>
              </w:rPr>
              <w:t>возраста</w:t>
            </w:r>
            <w:r>
              <w:rPr>
                <w:sz w:val="24"/>
                <w:szCs w:val="24"/>
              </w:rPr>
              <w:t>ющий</w:t>
            </w:r>
          </w:p>
        </w:tc>
        <w:tc>
          <w:tcPr>
            <w:tcW w:w="1309" w:type="dxa"/>
            <w:gridSpan w:val="2"/>
            <w:tcBorders>
              <w:left w:val="single" w:sz="4" w:space="0" w:color="auto"/>
              <w:bottom w:val="single" w:sz="4" w:space="0" w:color="auto"/>
              <w:right w:val="single" w:sz="4" w:space="0" w:color="auto"/>
            </w:tcBorders>
          </w:tcPr>
          <w:p w:rsidR="007E7F8B" w:rsidRDefault="00C54D63" w:rsidP="009C6BF5">
            <w:pPr>
              <w:widowControl w:val="0"/>
              <w:shd w:val="clear" w:color="auto" w:fill="FFFFFF"/>
              <w:autoSpaceDE w:val="0"/>
              <w:autoSpaceDN w:val="0"/>
              <w:adjustRightInd w:val="0"/>
              <w:jc w:val="center"/>
              <w:rPr>
                <w:sz w:val="24"/>
                <w:szCs w:val="24"/>
              </w:rPr>
            </w:pPr>
            <w:r>
              <w:rPr>
                <w:sz w:val="24"/>
                <w:szCs w:val="24"/>
              </w:rPr>
              <w:t>-</w:t>
            </w:r>
          </w:p>
        </w:tc>
        <w:tc>
          <w:tcPr>
            <w:tcW w:w="1134" w:type="dxa"/>
            <w:gridSpan w:val="2"/>
            <w:tcBorders>
              <w:left w:val="single" w:sz="4" w:space="0" w:color="auto"/>
              <w:bottom w:val="single" w:sz="4" w:space="0" w:color="auto"/>
              <w:right w:val="single" w:sz="4" w:space="0" w:color="auto"/>
            </w:tcBorders>
          </w:tcPr>
          <w:p w:rsidR="007E7F8B" w:rsidRDefault="007E7F8B" w:rsidP="009C6BF5">
            <w:pPr>
              <w:widowControl w:val="0"/>
              <w:shd w:val="clear" w:color="auto" w:fill="FFFFFF"/>
              <w:autoSpaceDE w:val="0"/>
              <w:autoSpaceDN w:val="0"/>
              <w:adjustRightInd w:val="0"/>
              <w:jc w:val="center"/>
              <w:rPr>
                <w:sz w:val="24"/>
                <w:szCs w:val="24"/>
              </w:rPr>
            </w:pPr>
            <w:r>
              <w:rPr>
                <w:sz w:val="24"/>
                <w:szCs w:val="24"/>
              </w:rPr>
              <w:t>5,0</w:t>
            </w:r>
          </w:p>
        </w:tc>
        <w:tc>
          <w:tcPr>
            <w:tcW w:w="1134" w:type="dxa"/>
            <w:gridSpan w:val="2"/>
            <w:tcBorders>
              <w:left w:val="single" w:sz="4" w:space="0" w:color="auto"/>
              <w:bottom w:val="single" w:sz="4" w:space="0" w:color="auto"/>
              <w:right w:val="single" w:sz="4" w:space="0" w:color="auto"/>
            </w:tcBorders>
          </w:tcPr>
          <w:p w:rsidR="007E7F8B" w:rsidRDefault="007E7F8B" w:rsidP="009C6BF5">
            <w:pPr>
              <w:widowControl w:val="0"/>
              <w:shd w:val="clear" w:color="auto" w:fill="FFFFFF"/>
              <w:autoSpaceDE w:val="0"/>
              <w:autoSpaceDN w:val="0"/>
              <w:adjustRightInd w:val="0"/>
              <w:jc w:val="center"/>
              <w:rPr>
                <w:sz w:val="24"/>
                <w:szCs w:val="24"/>
              </w:rPr>
            </w:pPr>
            <w:r>
              <w:rPr>
                <w:sz w:val="24"/>
                <w:szCs w:val="24"/>
              </w:rPr>
              <w:t>5,0</w:t>
            </w:r>
          </w:p>
        </w:tc>
        <w:tc>
          <w:tcPr>
            <w:tcW w:w="1891" w:type="dxa"/>
            <w:gridSpan w:val="2"/>
            <w:tcBorders>
              <w:left w:val="single" w:sz="4" w:space="0" w:color="auto"/>
              <w:bottom w:val="single" w:sz="4" w:space="0" w:color="auto"/>
              <w:right w:val="single" w:sz="4" w:space="0" w:color="auto"/>
            </w:tcBorders>
          </w:tcPr>
          <w:p w:rsidR="007E7F8B" w:rsidRDefault="005A0AA9"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gridSpan w:val="2"/>
            <w:tcBorders>
              <w:left w:val="single" w:sz="4" w:space="0" w:color="auto"/>
              <w:bottom w:val="single" w:sz="4" w:space="0" w:color="auto"/>
              <w:right w:val="single" w:sz="4" w:space="0" w:color="auto"/>
            </w:tcBorders>
          </w:tcPr>
          <w:p w:rsidR="007E7F8B" w:rsidRPr="00C319B0" w:rsidRDefault="007E7F8B" w:rsidP="009C6BF5">
            <w:pPr>
              <w:widowControl w:val="0"/>
              <w:shd w:val="clear" w:color="auto" w:fill="FFFFFF"/>
              <w:autoSpaceDE w:val="0"/>
              <w:autoSpaceDN w:val="0"/>
              <w:adjustRightInd w:val="0"/>
              <w:jc w:val="center"/>
              <w:rPr>
                <w:sz w:val="24"/>
                <w:szCs w:val="24"/>
              </w:rPr>
            </w:pPr>
          </w:p>
        </w:tc>
      </w:tr>
      <w:tr w:rsidR="007E7F8B" w:rsidRPr="00C319B0" w:rsidTr="007E7F8B">
        <w:trPr>
          <w:gridBefore w:val="2"/>
          <w:wBefore w:w="999" w:type="dxa"/>
          <w:tblCellSpacing w:w="5" w:type="nil"/>
          <w:jc w:val="center"/>
        </w:trPr>
        <w:tc>
          <w:tcPr>
            <w:tcW w:w="641" w:type="dxa"/>
            <w:tcBorders>
              <w:top w:val="single" w:sz="4" w:space="0" w:color="auto"/>
              <w:left w:val="single" w:sz="4" w:space="0" w:color="auto"/>
              <w:bottom w:val="single" w:sz="4" w:space="0" w:color="auto"/>
              <w:right w:val="single" w:sz="4" w:space="0" w:color="auto"/>
            </w:tcBorders>
          </w:tcPr>
          <w:p w:rsidR="007E7F8B" w:rsidRPr="00C319B0" w:rsidRDefault="007E7F8B" w:rsidP="009C6BF5">
            <w:pPr>
              <w:widowControl w:val="0"/>
              <w:shd w:val="clear" w:color="auto" w:fill="FFFFFF"/>
              <w:autoSpaceDE w:val="0"/>
              <w:autoSpaceDN w:val="0"/>
              <w:adjustRightInd w:val="0"/>
              <w:jc w:val="center"/>
              <w:rPr>
                <w:sz w:val="24"/>
                <w:szCs w:val="24"/>
              </w:rPr>
            </w:pPr>
            <w:r>
              <w:rPr>
                <w:sz w:val="24"/>
                <w:szCs w:val="24"/>
              </w:rPr>
              <w:t>2.4</w:t>
            </w:r>
          </w:p>
        </w:tc>
        <w:tc>
          <w:tcPr>
            <w:tcW w:w="3595" w:type="dxa"/>
            <w:gridSpan w:val="2"/>
            <w:tcBorders>
              <w:top w:val="single" w:sz="4" w:space="0" w:color="auto"/>
              <w:left w:val="single" w:sz="4" w:space="0" w:color="auto"/>
              <w:bottom w:val="single" w:sz="4" w:space="0" w:color="auto"/>
              <w:right w:val="single" w:sz="4" w:space="0" w:color="auto"/>
            </w:tcBorders>
          </w:tcPr>
          <w:p w:rsidR="007E7F8B" w:rsidRPr="00AC4896" w:rsidRDefault="007E7F8B" w:rsidP="009C6BF5">
            <w:pPr>
              <w:widowControl w:val="0"/>
              <w:rPr>
                <w:sz w:val="24"/>
                <w:szCs w:val="24"/>
              </w:rPr>
            </w:pPr>
            <w:r w:rsidRPr="00BA04A0">
              <w:rPr>
                <w:sz w:val="23"/>
                <w:szCs w:val="23"/>
              </w:rPr>
              <w:t>Доля просроченной кредиторской задолженности в расходах местного бюджета</w:t>
            </w:r>
          </w:p>
        </w:tc>
        <w:tc>
          <w:tcPr>
            <w:tcW w:w="1151" w:type="dxa"/>
            <w:gridSpan w:val="2"/>
            <w:tcBorders>
              <w:top w:val="single" w:sz="4" w:space="0" w:color="auto"/>
              <w:left w:val="single" w:sz="4" w:space="0" w:color="auto"/>
              <w:bottom w:val="single" w:sz="4" w:space="0" w:color="auto"/>
              <w:right w:val="single" w:sz="4" w:space="0" w:color="auto"/>
            </w:tcBorders>
          </w:tcPr>
          <w:p w:rsidR="007E7F8B" w:rsidRPr="00AC4896" w:rsidRDefault="007E7F8B" w:rsidP="0090391D">
            <w:pPr>
              <w:widowControl w:val="0"/>
              <w:shd w:val="clear" w:color="auto" w:fill="FFFFFF"/>
              <w:autoSpaceDE w:val="0"/>
              <w:autoSpaceDN w:val="0"/>
              <w:adjustRightInd w:val="0"/>
              <w:rPr>
                <w:sz w:val="24"/>
                <w:szCs w:val="24"/>
              </w:rPr>
            </w:pPr>
            <w:r w:rsidRPr="00DE1017">
              <w:rPr>
                <w:sz w:val="24"/>
                <w:szCs w:val="24"/>
              </w:rPr>
              <w:t>процент</w:t>
            </w:r>
          </w:p>
        </w:tc>
        <w:tc>
          <w:tcPr>
            <w:tcW w:w="1683" w:type="dxa"/>
            <w:gridSpan w:val="2"/>
            <w:tcBorders>
              <w:top w:val="single" w:sz="4" w:space="0" w:color="auto"/>
              <w:left w:val="single" w:sz="4" w:space="0" w:color="auto"/>
              <w:bottom w:val="single" w:sz="4" w:space="0" w:color="auto"/>
              <w:right w:val="single" w:sz="4" w:space="0" w:color="auto"/>
            </w:tcBorders>
          </w:tcPr>
          <w:p w:rsidR="007E7F8B" w:rsidRPr="00AC4896" w:rsidRDefault="007E7F8B" w:rsidP="0090391D">
            <w:pPr>
              <w:widowControl w:val="0"/>
              <w:shd w:val="clear" w:color="auto" w:fill="FFFFFF"/>
              <w:autoSpaceDE w:val="0"/>
              <w:autoSpaceDN w:val="0"/>
              <w:adjustRightInd w:val="0"/>
              <w:rPr>
                <w:sz w:val="24"/>
                <w:szCs w:val="24"/>
              </w:rPr>
            </w:pPr>
            <w:r>
              <w:rPr>
                <w:color w:val="000000"/>
                <w:sz w:val="24"/>
              </w:rPr>
              <w:t>убывающий</w:t>
            </w:r>
          </w:p>
        </w:tc>
        <w:tc>
          <w:tcPr>
            <w:tcW w:w="1309" w:type="dxa"/>
            <w:gridSpan w:val="2"/>
            <w:tcBorders>
              <w:top w:val="single" w:sz="4" w:space="0" w:color="auto"/>
              <w:left w:val="single" w:sz="4" w:space="0" w:color="auto"/>
              <w:bottom w:val="single" w:sz="4" w:space="0" w:color="auto"/>
              <w:right w:val="single" w:sz="4" w:space="0" w:color="auto"/>
            </w:tcBorders>
          </w:tcPr>
          <w:p w:rsidR="007E7F8B" w:rsidRDefault="00C54D63" w:rsidP="009C6BF5">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7E7F8B" w:rsidRDefault="007E7F8B" w:rsidP="009C6BF5">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tcPr>
          <w:p w:rsidR="007E7F8B" w:rsidRDefault="007E7F8B" w:rsidP="009C6BF5">
            <w:pPr>
              <w:widowControl w:val="0"/>
              <w:shd w:val="clear" w:color="auto" w:fill="FFFFFF"/>
              <w:autoSpaceDE w:val="0"/>
              <w:autoSpaceDN w:val="0"/>
              <w:adjustRightInd w:val="0"/>
              <w:jc w:val="center"/>
              <w:rPr>
                <w:sz w:val="24"/>
                <w:szCs w:val="24"/>
              </w:rPr>
            </w:pPr>
            <w:r>
              <w:rPr>
                <w:sz w:val="24"/>
                <w:szCs w:val="24"/>
              </w:rPr>
              <w:t>0</w:t>
            </w:r>
          </w:p>
        </w:tc>
        <w:tc>
          <w:tcPr>
            <w:tcW w:w="1891" w:type="dxa"/>
            <w:gridSpan w:val="2"/>
            <w:tcBorders>
              <w:top w:val="single" w:sz="4" w:space="0" w:color="auto"/>
              <w:left w:val="single" w:sz="4" w:space="0" w:color="auto"/>
              <w:bottom w:val="single" w:sz="4" w:space="0" w:color="auto"/>
              <w:right w:val="single" w:sz="4" w:space="0" w:color="auto"/>
            </w:tcBorders>
          </w:tcPr>
          <w:p w:rsidR="007E7F8B" w:rsidRDefault="005A0AA9" w:rsidP="009C6BF5">
            <w:pPr>
              <w:widowControl w:val="0"/>
              <w:shd w:val="clear" w:color="auto" w:fill="FFFFFF"/>
              <w:autoSpaceDE w:val="0"/>
              <w:autoSpaceDN w:val="0"/>
              <w:adjustRightInd w:val="0"/>
              <w:jc w:val="center"/>
              <w:rPr>
                <w:sz w:val="24"/>
                <w:szCs w:val="24"/>
              </w:rPr>
            </w:pPr>
            <w:r>
              <w:rPr>
                <w:sz w:val="24"/>
                <w:szCs w:val="24"/>
              </w:rPr>
              <w:t>0</w:t>
            </w:r>
          </w:p>
        </w:tc>
        <w:tc>
          <w:tcPr>
            <w:tcW w:w="2126" w:type="dxa"/>
            <w:gridSpan w:val="2"/>
            <w:tcBorders>
              <w:top w:val="single" w:sz="4" w:space="0" w:color="auto"/>
              <w:left w:val="single" w:sz="4" w:space="0" w:color="auto"/>
              <w:bottom w:val="single" w:sz="4" w:space="0" w:color="auto"/>
              <w:right w:val="single" w:sz="4" w:space="0" w:color="auto"/>
            </w:tcBorders>
          </w:tcPr>
          <w:p w:rsidR="007E7F8B" w:rsidRPr="00C319B0" w:rsidRDefault="007E7F8B" w:rsidP="009C6BF5">
            <w:pPr>
              <w:widowControl w:val="0"/>
              <w:shd w:val="clear" w:color="auto" w:fill="FFFFFF"/>
              <w:autoSpaceDE w:val="0"/>
              <w:autoSpaceDN w:val="0"/>
              <w:adjustRightInd w:val="0"/>
              <w:jc w:val="center"/>
              <w:rPr>
                <w:sz w:val="24"/>
                <w:szCs w:val="24"/>
              </w:rPr>
            </w:pPr>
          </w:p>
        </w:tc>
      </w:tr>
      <w:tr w:rsidR="009C6BF5" w:rsidRPr="00C319B0" w:rsidTr="00772DE4">
        <w:trPr>
          <w:gridBefore w:val="2"/>
          <w:wBefore w:w="999" w:type="dxa"/>
          <w:tblCellSpacing w:w="5" w:type="nil"/>
          <w:jc w:val="center"/>
        </w:trPr>
        <w:tc>
          <w:tcPr>
            <w:tcW w:w="14664" w:type="dxa"/>
            <w:gridSpan w:val="17"/>
            <w:tcBorders>
              <w:left w:val="single" w:sz="4" w:space="0" w:color="auto"/>
              <w:bottom w:val="single" w:sz="4" w:space="0" w:color="auto"/>
              <w:right w:val="single" w:sz="4" w:space="0" w:color="auto"/>
            </w:tcBorders>
          </w:tcPr>
          <w:p w:rsidR="009C6BF5" w:rsidRPr="00C319B0" w:rsidRDefault="009C6BF5" w:rsidP="009C6BF5">
            <w:pPr>
              <w:widowControl w:val="0"/>
              <w:shd w:val="clear" w:color="auto" w:fill="FFFFFF"/>
              <w:autoSpaceDE w:val="0"/>
              <w:autoSpaceDN w:val="0"/>
              <w:adjustRightInd w:val="0"/>
              <w:jc w:val="center"/>
              <w:rPr>
                <w:sz w:val="24"/>
                <w:szCs w:val="24"/>
              </w:rPr>
            </w:pPr>
            <w:r w:rsidRPr="00D37558">
              <w:rPr>
                <w:sz w:val="24"/>
              </w:rPr>
              <w:t>Комплекс процессных мероприятий «</w:t>
            </w:r>
            <w:r w:rsidR="007E7F8B" w:rsidRPr="007E7F8B">
              <w:rPr>
                <w:sz w:val="24"/>
                <w:szCs w:val="24"/>
              </w:rPr>
              <w:t xml:space="preserve">Управление муниципальным долгом </w:t>
            </w:r>
            <w:r w:rsidR="00AD3EDD">
              <w:rPr>
                <w:sz w:val="24"/>
                <w:szCs w:val="24"/>
              </w:rPr>
              <w:t>Барабанщиковск</w:t>
            </w:r>
            <w:r w:rsidR="007E7F8B" w:rsidRPr="007E7F8B">
              <w:rPr>
                <w:sz w:val="24"/>
                <w:szCs w:val="24"/>
              </w:rPr>
              <w:t>ого сельского поселения</w:t>
            </w:r>
            <w:r w:rsidRPr="0046161D">
              <w:rPr>
                <w:sz w:val="24"/>
                <w:szCs w:val="24"/>
              </w:rPr>
              <w:t>»</w:t>
            </w:r>
          </w:p>
        </w:tc>
      </w:tr>
      <w:tr w:rsidR="007E7F8B" w:rsidRPr="00C319B0" w:rsidTr="00573458">
        <w:trPr>
          <w:gridAfter w:val="1"/>
          <w:wAfter w:w="1020" w:type="dxa"/>
          <w:tblCellSpacing w:w="5" w:type="nil"/>
          <w:jc w:val="center"/>
        </w:trPr>
        <w:tc>
          <w:tcPr>
            <w:tcW w:w="604" w:type="dxa"/>
            <w:tcBorders>
              <w:left w:val="single" w:sz="4" w:space="0" w:color="auto"/>
              <w:bottom w:val="single" w:sz="4" w:space="0" w:color="auto"/>
              <w:right w:val="single" w:sz="4" w:space="0" w:color="auto"/>
            </w:tcBorders>
          </w:tcPr>
          <w:p w:rsidR="007E7F8B" w:rsidRPr="00C319B0" w:rsidRDefault="007E7F8B" w:rsidP="009C6BF5">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3</w:t>
            </w:r>
            <w:r w:rsidRPr="00C319B0">
              <w:rPr>
                <w:sz w:val="24"/>
                <w:szCs w:val="24"/>
              </w:rPr>
              <w:t>.</w:t>
            </w:r>
          </w:p>
        </w:tc>
        <w:tc>
          <w:tcPr>
            <w:tcW w:w="3686" w:type="dxa"/>
            <w:gridSpan w:val="3"/>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rPr>
                <w:sz w:val="24"/>
                <w:szCs w:val="24"/>
              </w:rPr>
            </w:pPr>
            <w:r w:rsidRPr="00F924FD">
              <w:rPr>
                <w:sz w:val="24"/>
              </w:rPr>
              <w:t xml:space="preserve">Доля расходов на обслуживание </w:t>
            </w:r>
            <w:r>
              <w:rPr>
                <w:sz w:val="24"/>
              </w:rPr>
              <w:t>муниципального</w:t>
            </w:r>
            <w:r w:rsidRPr="00F924FD">
              <w:rPr>
                <w:sz w:val="24"/>
              </w:rPr>
              <w:t xml:space="preserve"> долга </w:t>
            </w:r>
            <w:r w:rsidR="00AD3EDD">
              <w:rPr>
                <w:sz w:val="24"/>
              </w:rPr>
              <w:t>Барабанщиковск</w:t>
            </w:r>
            <w:r>
              <w:rPr>
                <w:sz w:val="24"/>
              </w:rPr>
              <w:t>ого сельского поселения</w:t>
            </w:r>
            <w:r w:rsidRPr="00F924FD">
              <w:rPr>
                <w:sz w:val="24"/>
              </w:rPr>
              <w:t xml:space="preserve"> в объеме расходов </w:t>
            </w:r>
            <w:r>
              <w:rPr>
                <w:sz w:val="24"/>
              </w:rPr>
              <w:t>местного</w:t>
            </w:r>
            <w:r w:rsidRPr="00F924FD">
              <w:rPr>
                <w:sz w:val="24"/>
              </w:rPr>
              <w:t xml:space="preserve"> бюджета</w:t>
            </w:r>
          </w:p>
        </w:tc>
        <w:tc>
          <w:tcPr>
            <w:tcW w:w="1134" w:type="dxa"/>
            <w:gridSpan w:val="2"/>
            <w:tcBorders>
              <w:left w:val="single" w:sz="4" w:space="0" w:color="auto"/>
              <w:bottom w:val="single" w:sz="4" w:space="0" w:color="auto"/>
              <w:right w:val="single" w:sz="4" w:space="0" w:color="auto"/>
            </w:tcBorders>
          </w:tcPr>
          <w:p w:rsidR="007E7F8B" w:rsidRPr="00AC4896" w:rsidRDefault="007E7F8B" w:rsidP="00F179CF">
            <w:pPr>
              <w:widowControl w:val="0"/>
              <w:shd w:val="clear" w:color="auto" w:fill="FFFFFF"/>
              <w:autoSpaceDE w:val="0"/>
              <w:autoSpaceDN w:val="0"/>
              <w:adjustRightInd w:val="0"/>
              <w:rPr>
                <w:sz w:val="24"/>
                <w:szCs w:val="24"/>
              </w:rPr>
            </w:pPr>
            <w:r w:rsidRPr="00DE1017">
              <w:rPr>
                <w:sz w:val="24"/>
                <w:szCs w:val="24"/>
              </w:rPr>
              <w:t>процент</w:t>
            </w:r>
          </w:p>
        </w:tc>
        <w:tc>
          <w:tcPr>
            <w:tcW w:w="1701" w:type="dxa"/>
            <w:gridSpan w:val="2"/>
            <w:tcBorders>
              <w:left w:val="single" w:sz="4" w:space="0" w:color="auto"/>
              <w:bottom w:val="single" w:sz="4" w:space="0" w:color="auto"/>
              <w:right w:val="single" w:sz="4" w:space="0" w:color="auto"/>
            </w:tcBorders>
          </w:tcPr>
          <w:p w:rsidR="007E7F8B" w:rsidRPr="00AC4896" w:rsidRDefault="007E7F8B" w:rsidP="00F179CF">
            <w:pPr>
              <w:widowControl w:val="0"/>
              <w:shd w:val="clear" w:color="auto" w:fill="FFFFFF"/>
              <w:autoSpaceDE w:val="0"/>
              <w:autoSpaceDN w:val="0"/>
              <w:adjustRightInd w:val="0"/>
              <w:rPr>
                <w:sz w:val="24"/>
                <w:szCs w:val="24"/>
              </w:rPr>
            </w:pPr>
            <w:r>
              <w:rPr>
                <w:color w:val="000000"/>
                <w:sz w:val="24"/>
              </w:rPr>
              <w:t>убывающий</w:t>
            </w:r>
          </w:p>
        </w:tc>
        <w:tc>
          <w:tcPr>
            <w:tcW w:w="1275" w:type="dxa"/>
            <w:gridSpan w:val="2"/>
            <w:tcBorders>
              <w:left w:val="single" w:sz="4" w:space="0" w:color="auto"/>
              <w:bottom w:val="single" w:sz="4" w:space="0" w:color="auto"/>
              <w:right w:val="single" w:sz="4" w:space="0" w:color="auto"/>
            </w:tcBorders>
          </w:tcPr>
          <w:p w:rsidR="007E7F8B" w:rsidRDefault="00C54D63" w:rsidP="00F179CF">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7E7F8B" w:rsidRDefault="007E7F8B" w:rsidP="00F179CF">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7E7F8B" w:rsidRDefault="007E7F8B" w:rsidP="00F179CF">
            <w:pPr>
              <w:widowControl w:val="0"/>
              <w:shd w:val="clear" w:color="auto" w:fill="FFFFFF"/>
              <w:autoSpaceDE w:val="0"/>
              <w:autoSpaceDN w:val="0"/>
              <w:adjustRightInd w:val="0"/>
              <w:jc w:val="center"/>
              <w:rPr>
                <w:sz w:val="24"/>
                <w:szCs w:val="24"/>
              </w:rPr>
            </w:pPr>
            <w:r>
              <w:rPr>
                <w:sz w:val="24"/>
                <w:szCs w:val="24"/>
              </w:rPr>
              <w:t>0</w:t>
            </w:r>
          </w:p>
        </w:tc>
        <w:tc>
          <w:tcPr>
            <w:tcW w:w="1843" w:type="dxa"/>
            <w:gridSpan w:val="2"/>
            <w:tcBorders>
              <w:left w:val="single" w:sz="4" w:space="0" w:color="auto"/>
              <w:bottom w:val="single" w:sz="4" w:space="0" w:color="auto"/>
              <w:right w:val="single" w:sz="4" w:space="0" w:color="auto"/>
            </w:tcBorders>
          </w:tcPr>
          <w:p w:rsidR="007E7F8B" w:rsidRPr="00C319B0" w:rsidRDefault="007E7F8B" w:rsidP="00EE01C3">
            <w:pPr>
              <w:widowControl w:val="0"/>
              <w:shd w:val="clear" w:color="auto" w:fill="FFFFFF"/>
              <w:autoSpaceDE w:val="0"/>
              <w:autoSpaceDN w:val="0"/>
              <w:adjustRightInd w:val="0"/>
              <w:jc w:val="center"/>
              <w:rPr>
                <w:sz w:val="24"/>
                <w:szCs w:val="24"/>
              </w:rPr>
            </w:pPr>
            <w:r>
              <w:rPr>
                <w:sz w:val="24"/>
                <w:szCs w:val="24"/>
              </w:rPr>
              <w:t>0</w:t>
            </w:r>
          </w:p>
        </w:tc>
        <w:tc>
          <w:tcPr>
            <w:tcW w:w="2132" w:type="dxa"/>
            <w:gridSpan w:val="2"/>
            <w:tcBorders>
              <w:left w:val="single" w:sz="4" w:space="0" w:color="auto"/>
              <w:bottom w:val="single" w:sz="4" w:space="0" w:color="auto"/>
              <w:right w:val="single" w:sz="4" w:space="0" w:color="auto"/>
            </w:tcBorders>
          </w:tcPr>
          <w:p w:rsidR="007E7F8B" w:rsidRPr="00C319B0" w:rsidRDefault="007E7F8B" w:rsidP="0090391D">
            <w:pPr>
              <w:widowControl w:val="0"/>
              <w:shd w:val="clear" w:color="auto" w:fill="FFFFFF"/>
              <w:autoSpaceDE w:val="0"/>
              <w:autoSpaceDN w:val="0"/>
              <w:adjustRightInd w:val="0"/>
              <w:rPr>
                <w:sz w:val="24"/>
                <w:szCs w:val="24"/>
              </w:rPr>
            </w:pPr>
          </w:p>
        </w:tc>
      </w:tr>
      <w:tr w:rsidR="00573458" w:rsidRPr="00C319B0" w:rsidTr="00D0099B">
        <w:trPr>
          <w:gridAfter w:val="1"/>
          <w:wAfter w:w="1020" w:type="dxa"/>
          <w:tblCellSpacing w:w="5" w:type="nil"/>
          <w:jc w:val="center"/>
        </w:trPr>
        <w:tc>
          <w:tcPr>
            <w:tcW w:w="14643" w:type="dxa"/>
            <w:gridSpan w:val="18"/>
            <w:tcBorders>
              <w:top w:val="single" w:sz="4" w:space="0" w:color="auto"/>
              <w:left w:val="single" w:sz="4" w:space="0" w:color="auto"/>
              <w:bottom w:val="single" w:sz="4" w:space="0" w:color="auto"/>
              <w:right w:val="single" w:sz="4" w:space="0" w:color="auto"/>
            </w:tcBorders>
          </w:tcPr>
          <w:p w:rsidR="00573458" w:rsidRPr="00573458" w:rsidRDefault="00573458" w:rsidP="00573458">
            <w:pPr>
              <w:widowControl w:val="0"/>
              <w:jc w:val="center"/>
              <w:outlineLvl w:val="2"/>
              <w:rPr>
                <w:i/>
                <w:color w:val="000000"/>
                <w:sz w:val="24"/>
                <w:szCs w:val="24"/>
              </w:rPr>
            </w:pPr>
            <w:r w:rsidRPr="00573458">
              <w:rPr>
                <w:color w:val="000000"/>
                <w:sz w:val="24"/>
                <w:szCs w:val="24"/>
              </w:rPr>
              <w:t xml:space="preserve">Комплекс процессных мероприятий «Организация </w:t>
            </w:r>
          </w:p>
          <w:p w:rsidR="00573458" w:rsidRPr="00573458" w:rsidRDefault="00573458" w:rsidP="00573458">
            <w:pPr>
              <w:widowControl w:val="0"/>
              <w:jc w:val="center"/>
              <w:outlineLvl w:val="2"/>
              <w:rPr>
                <w:i/>
                <w:color w:val="000000"/>
                <w:sz w:val="24"/>
                <w:szCs w:val="24"/>
              </w:rPr>
            </w:pPr>
            <w:r w:rsidRPr="00573458">
              <w:rPr>
                <w:color w:val="000000"/>
                <w:sz w:val="24"/>
                <w:szCs w:val="24"/>
              </w:rPr>
              <w:t xml:space="preserve">и осуществление внутреннего муниципального финансового контроля, </w:t>
            </w:r>
          </w:p>
          <w:p w:rsidR="00573458" w:rsidRPr="00C319B0" w:rsidRDefault="00573458" w:rsidP="00573458">
            <w:pPr>
              <w:widowControl w:val="0"/>
              <w:jc w:val="center"/>
              <w:outlineLvl w:val="2"/>
              <w:rPr>
                <w:sz w:val="24"/>
                <w:szCs w:val="24"/>
              </w:rPr>
            </w:pPr>
            <w:r w:rsidRPr="00573458">
              <w:rPr>
                <w:color w:val="000000"/>
                <w:sz w:val="24"/>
                <w:szCs w:val="24"/>
              </w:rPr>
              <w:t>контроля за соблюдением законодательства Российской Федерации о контрактной системе в сфере закупок»</w:t>
            </w:r>
          </w:p>
        </w:tc>
      </w:tr>
      <w:tr w:rsidR="00573458" w:rsidRPr="00C319B0" w:rsidTr="00D0099B">
        <w:trPr>
          <w:gridAfter w:val="1"/>
          <w:wAfter w:w="1020" w:type="dxa"/>
          <w:tblCellSpacing w:w="5" w:type="nil"/>
          <w:jc w:val="center"/>
        </w:trPr>
        <w:tc>
          <w:tcPr>
            <w:tcW w:w="604" w:type="dxa"/>
            <w:tcBorders>
              <w:left w:val="single" w:sz="4" w:space="0" w:color="auto"/>
              <w:bottom w:val="single" w:sz="4" w:space="0" w:color="auto"/>
              <w:right w:val="single" w:sz="4" w:space="0" w:color="auto"/>
            </w:tcBorders>
          </w:tcPr>
          <w:p w:rsidR="00573458" w:rsidRPr="00C319B0" w:rsidRDefault="00573458" w:rsidP="00573458">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1</w:t>
            </w:r>
            <w:r w:rsidRPr="00C319B0">
              <w:rPr>
                <w:sz w:val="24"/>
                <w:szCs w:val="24"/>
              </w:rPr>
              <w:t>.</w:t>
            </w:r>
          </w:p>
        </w:tc>
        <w:tc>
          <w:tcPr>
            <w:tcW w:w="3686" w:type="dxa"/>
            <w:gridSpan w:val="3"/>
            <w:tcBorders>
              <w:left w:val="single" w:sz="4" w:space="0" w:color="auto"/>
              <w:bottom w:val="single" w:sz="4" w:space="0" w:color="auto"/>
              <w:right w:val="single" w:sz="4" w:space="0" w:color="auto"/>
            </w:tcBorders>
          </w:tcPr>
          <w:p w:rsidR="00573458" w:rsidRPr="00F924FD" w:rsidRDefault="00573458" w:rsidP="00D0099B">
            <w:pPr>
              <w:widowControl w:val="0"/>
              <w:rPr>
                <w:sz w:val="24"/>
              </w:rPr>
            </w:pPr>
            <w:r w:rsidRPr="00F924FD">
              <w:rPr>
                <w:sz w:val="24"/>
              </w:rPr>
              <w:t xml:space="preserve">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w:t>
            </w:r>
          </w:p>
          <w:p w:rsidR="00573458" w:rsidRPr="00F924FD" w:rsidRDefault="00573458" w:rsidP="00D0099B">
            <w:pPr>
              <w:widowControl w:val="0"/>
              <w:rPr>
                <w:sz w:val="24"/>
              </w:rPr>
            </w:pPr>
            <w:r w:rsidRPr="00F924FD">
              <w:rPr>
                <w:sz w:val="24"/>
              </w:rPr>
              <w:lastRenderedPageBreak/>
              <w:t xml:space="preserve">в сфере закупок товаров, работ, услуг </w:t>
            </w:r>
          </w:p>
          <w:p w:rsidR="00573458" w:rsidRPr="00F924FD" w:rsidRDefault="00573458" w:rsidP="00D0099B">
            <w:pPr>
              <w:widowControl w:val="0"/>
              <w:rPr>
                <w:sz w:val="24"/>
              </w:rPr>
            </w:pPr>
            <w:r w:rsidRPr="00F924FD">
              <w:rPr>
                <w:sz w:val="24"/>
              </w:rPr>
              <w:t>для обеспечения государственных и муниципальных нужд</w:t>
            </w:r>
          </w:p>
        </w:tc>
        <w:tc>
          <w:tcPr>
            <w:tcW w:w="1134" w:type="dxa"/>
            <w:gridSpan w:val="2"/>
            <w:tcBorders>
              <w:left w:val="single" w:sz="4" w:space="0" w:color="auto"/>
              <w:bottom w:val="single" w:sz="4" w:space="0" w:color="auto"/>
              <w:right w:val="single" w:sz="4" w:space="0" w:color="auto"/>
            </w:tcBorders>
          </w:tcPr>
          <w:p w:rsidR="00573458" w:rsidRPr="00AC4896" w:rsidRDefault="00573458" w:rsidP="00D0099B">
            <w:pPr>
              <w:widowControl w:val="0"/>
              <w:shd w:val="clear" w:color="auto" w:fill="FFFFFF"/>
              <w:autoSpaceDE w:val="0"/>
              <w:autoSpaceDN w:val="0"/>
              <w:adjustRightInd w:val="0"/>
              <w:rPr>
                <w:sz w:val="24"/>
                <w:szCs w:val="24"/>
              </w:rPr>
            </w:pPr>
            <w:r w:rsidRPr="00DE1017">
              <w:rPr>
                <w:sz w:val="24"/>
                <w:szCs w:val="24"/>
              </w:rPr>
              <w:lastRenderedPageBreak/>
              <w:t>процент</w:t>
            </w:r>
          </w:p>
        </w:tc>
        <w:tc>
          <w:tcPr>
            <w:tcW w:w="1701" w:type="dxa"/>
            <w:gridSpan w:val="2"/>
            <w:tcBorders>
              <w:left w:val="single" w:sz="4" w:space="0" w:color="auto"/>
              <w:bottom w:val="single" w:sz="4" w:space="0" w:color="auto"/>
              <w:right w:val="single" w:sz="4" w:space="0" w:color="auto"/>
            </w:tcBorders>
          </w:tcPr>
          <w:p w:rsidR="00573458" w:rsidRPr="00AC4896" w:rsidRDefault="00573458" w:rsidP="00D0099B">
            <w:pPr>
              <w:widowControl w:val="0"/>
              <w:shd w:val="clear" w:color="auto" w:fill="FFFFFF"/>
              <w:autoSpaceDE w:val="0"/>
              <w:autoSpaceDN w:val="0"/>
              <w:adjustRightInd w:val="0"/>
              <w:rPr>
                <w:sz w:val="24"/>
                <w:szCs w:val="24"/>
              </w:rPr>
            </w:pPr>
            <w:r w:rsidRPr="00D366CE">
              <w:rPr>
                <w:sz w:val="24"/>
                <w:szCs w:val="24"/>
              </w:rPr>
              <w:t>возраста</w:t>
            </w:r>
            <w:r>
              <w:rPr>
                <w:sz w:val="24"/>
                <w:szCs w:val="24"/>
              </w:rPr>
              <w:t>ющий</w:t>
            </w:r>
          </w:p>
        </w:tc>
        <w:tc>
          <w:tcPr>
            <w:tcW w:w="1275" w:type="dxa"/>
            <w:gridSpan w:val="2"/>
            <w:tcBorders>
              <w:left w:val="single" w:sz="4" w:space="0" w:color="auto"/>
              <w:bottom w:val="single" w:sz="4" w:space="0" w:color="auto"/>
              <w:right w:val="single" w:sz="4" w:space="0" w:color="auto"/>
            </w:tcBorders>
          </w:tcPr>
          <w:p w:rsidR="00573458" w:rsidRDefault="00573458" w:rsidP="00D0099B">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573458" w:rsidRDefault="00573458" w:rsidP="00D0099B">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573458" w:rsidRDefault="00573458" w:rsidP="00D0099B">
            <w:pPr>
              <w:widowControl w:val="0"/>
              <w:shd w:val="clear" w:color="auto" w:fill="FFFFFF"/>
              <w:autoSpaceDE w:val="0"/>
              <w:autoSpaceDN w:val="0"/>
              <w:adjustRightInd w:val="0"/>
              <w:jc w:val="center"/>
              <w:rPr>
                <w:sz w:val="24"/>
                <w:szCs w:val="24"/>
              </w:rPr>
            </w:pPr>
            <w:r>
              <w:rPr>
                <w:sz w:val="24"/>
                <w:szCs w:val="24"/>
              </w:rPr>
              <w:t>100</w:t>
            </w:r>
          </w:p>
        </w:tc>
        <w:tc>
          <w:tcPr>
            <w:tcW w:w="1843" w:type="dxa"/>
            <w:gridSpan w:val="2"/>
            <w:tcBorders>
              <w:left w:val="single" w:sz="4" w:space="0" w:color="auto"/>
              <w:bottom w:val="single" w:sz="4" w:space="0" w:color="auto"/>
              <w:right w:val="single" w:sz="4" w:space="0" w:color="auto"/>
            </w:tcBorders>
          </w:tcPr>
          <w:p w:rsidR="00573458" w:rsidRPr="00C319B0" w:rsidRDefault="00573458" w:rsidP="00D0099B">
            <w:pPr>
              <w:widowControl w:val="0"/>
              <w:shd w:val="clear" w:color="auto" w:fill="FFFFFF"/>
              <w:autoSpaceDE w:val="0"/>
              <w:autoSpaceDN w:val="0"/>
              <w:adjustRightInd w:val="0"/>
              <w:jc w:val="center"/>
              <w:rPr>
                <w:sz w:val="24"/>
                <w:szCs w:val="24"/>
              </w:rPr>
            </w:pPr>
            <w:r>
              <w:rPr>
                <w:sz w:val="24"/>
                <w:szCs w:val="24"/>
              </w:rPr>
              <w:t>100</w:t>
            </w:r>
          </w:p>
        </w:tc>
        <w:tc>
          <w:tcPr>
            <w:tcW w:w="2132" w:type="dxa"/>
            <w:gridSpan w:val="2"/>
            <w:tcBorders>
              <w:left w:val="single" w:sz="4" w:space="0" w:color="auto"/>
              <w:bottom w:val="single" w:sz="4" w:space="0" w:color="auto"/>
              <w:right w:val="single" w:sz="4" w:space="0" w:color="auto"/>
            </w:tcBorders>
          </w:tcPr>
          <w:p w:rsidR="00573458" w:rsidRPr="00C319B0" w:rsidRDefault="00573458" w:rsidP="00D0099B">
            <w:pPr>
              <w:widowControl w:val="0"/>
              <w:shd w:val="clear" w:color="auto" w:fill="FFFFFF"/>
              <w:autoSpaceDE w:val="0"/>
              <w:autoSpaceDN w:val="0"/>
              <w:adjustRightInd w:val="0"/>
              <w:rPr>
                <w:sz w:val="24"/>
                <w:szCs w:val="24"/>
              </w:rPr>
            </w:pPr>
          </w:p>
        </w:tc>
      </w:tr>
      <w:tr w:rsidR="00573458" w:rsidRPr="00C319B0" w:rsidTr="00573458">
        <w:trPr>
          <w:gridAfter w:val="1"/>
          <w:wAfter w:w="1020" w:type="dxa"/>
          <w:tblCellSpacing w:w="5" w:type="nil"/>
          <w:jc w:val="center"/>
        </w:trPr>
        <w:tc>
          <w:tcPr>
            <w:tcW w:w="604" w:type="dxa"/>
            <w:tcBorders>
              <w:left w:val="single" w:sz="4" w:space="0" w:color="auto"/>
              <w:bottom w:val="single" w:sz="4" w:space="0" w:color="auto"/>
              <w:right w:val="single" w:sz="4" w:space="0" w:color="auto"/>
            </w:tcBorders>
          </w:tcPr>
          <w:p w:rsidR="00573458" w:rsidRPr="00C319B0" w:rsidRDefault="00573458" w:rsidP="00573458">
            <w:pPr>
              <w:widowControl w:val="0"/>
              <w:shd w:val="clear" w:color="auto" w:fill="FFFFFF"/>
              <w:autoSpaceDE w:val="0"/>
              <w:autoSpaceDN w:val="0"/>
              <w:adjustRightInd w:val="0"/>
              <w:jc w:val="center"/>
              <w:rPr>
                <w:sz w:val="24"/>
                <w:szCs w:val="24"/>
              </w:rPr>
            </w:pPr>
            <w:r w:rsidRPr="00C319B0">
              <w:rPr>
                <w:sz w:val="24"/>
                <w:szCs w:val="24"/>
              </w:rPr>
              <w:lastRenderedPageBreak/>
              <w:t>2.</w:t>
            </w:r>
            <w:r>
              <w:rPr>
                <w:sz w:val="24"/>
                <w:szCs w:val="24"/>
              </w:rPr>
              <w:t>2</w:t>
            </w:r>
            <w:r w:rsidRPr="00C319B0">
              <w:rPr>
                <w:sz w:val="24"/>
                <w:szCs w:val="24"/>
              </w:rPr>
              <w:t>.</w:t>
            </w:r>
          </w:p>
        </w:tc>
        <w:tc>
          <w:tcPr>
            <w:tcW w:w="3686" w:type="dxa"/>
            <w:gridSpan w:val="3"/>
            <w:tcBorders>
              <w:left w:val="single" w:sz="4" w:space="0" w:color="auto"/>
              <w:bottom w:val="single" w:sz="4" w:space="0" w:color="auto"/>
              <w:right w:val="single" w:sz="4" w:space="0" w:color="auto"/>
            </w:tcBorders>
          </w:tcPr>
          <w:p w:rsidR="00573458" w:rsidRPr="00F924FD" w:rsidRDefault="00573458" w:rsidP="00D0099B">
            <w:pPr>
              <w:widowControl w:val="0"/>
              <w:rPr>
                <w:i/>
                <w:sz w:val="24"/>
              </w:rPr>
            </w:pPr>
            <w:r w:rsidRPr="00F924FD">
              <w:rPr>
                <w:sz w:val="24"/>
              </w:rPr>
              <w:t xml:space="preserve">Доля информации и документов, своевременно прошедших контроль по части 5 статьи 99 Федерального закона от 05.04.2013 № 44-ФЗ </w:t>
            </w:r>
          </w:p>
          <w:p w:rsidR="00573458" w:rsidRPr="00F924FD" w:rsidRDefault="00573458" w:rsidP="00D0099B">
            <w:pPr>
              <w:widowControl w:val="0"/>
              <w:rPr>
                <w:i/>
                <w:sz w:val="24"/>
              </w:rPr>
            </w:pPr>
            <w:r w:rsidRPr="00F924FD">
              <w:rPr>
                <w:sz w:val="24"/>
              </w:rPr>
              <w:t xml:space="preserve">«О контрактной системе в сфере закупок товаров, работ, услуг для обеспечения государственных </w:t>
            </w:r>
          </w:p>
          <w:p w:rsidR="00573458" w:rsidRPr="00F924FD" w:rsidRDefault="00573458" w:rsidP="00D0099B">
            <w:pPr>
              <w:widowControl w:val="0"/>
              <w:rPr>
                <w:i/>
                <w:sz w:val="24"/>
              </w:rPr>
            </w:pPr>
            <w:r w:rsidRPr="00F924FD">
              <w:rPr>
                <w:sz w:val="24"/>
              </w:rPr>
              <w:t>и муниципальных нужд»</w:t>
            </w:r>
          </w:p>
        </w:tc>
        <w:tc>
          <w:tcPr>
            <w:tcW w:w="1134" w:type="dxa"/>
            <w:gridSpan w:val="2"/>
            <w:tcBorders>
              <w:left w:val="single" w:sz="4" w:space="0" w:color="auto"/>
              <w:bottom w:val="single" w:sz="4" w:space="0" w:color="auto"/>
              <w:right w:val="single" w:sz="4" w:space="0" w:color="auto"/>
            </w:tcBorders>
          </w:tcPr>
          <w:p w:rsidR="00573458" w:rsidRPr="00AC4896" w:rsidRDefault="00573458" w:rsidP="00D0099B">
            <w:pPr>
              <w:widowControl w:val="0"/>
              <w:shd w:val="clear" w:color="auto" w:fill="FFFFFF"/>
              <w:autoSpaceDE w:val="0"/>
              <w:autoSpaceDN w:val="0"/>
              <w:adjustRightInd w:val="0"/>
              <w:rPr>
                <w:sz w:val="24"/>
                <w:szCs w:val="24"/>
              </w:rPr>
            </w:pPr>
            <w:r w:rsidRPr="00DE1017">
              <w:rPr>
                <w:sz w:val="24"/>
                <w:szCs w:val="24"/>
              </w:rPr>
              <w:t>процент</w:t>
            </w:r>
          </w:p>
        </w:tc>
        <w:tc>
          <w:tcPr>
            <w:tcW w:w="1701" w:type="dxa"/>
            <w:gridSpan w:val="2"/>
            <w:tcBorders>
              <w:left w:val="single" w:sz="4" w:space="0" w:color="auto"/>
              <w:bottom w:val="single" w:sz="4" w:space="0" w:color="auto"/>
              <w:right w:val="single" w:sz="4" w:space="0" w:color="auto"/>
            </w:tcBorders>
          </w:tcPr>
          <w:p w:rsidR="00573458" w:rsidRPr="00AC4896" w:rsidRDefault="00573458" w:rsidP="00D0099B">
            <w:pPr>
              <w:widowControl w:val="0"/>
              <w:shd w:val="clear" w:color="auto" w:fill="FFFFFF"/>
              <w:autoSpaceDE w:val="0"/>
              <w:autoSpaceDN w:val="0"/>
              <w:adjustRightInd w:val="0"/>
              <w:rPr>
                <w:sz w:val="24"/>
                <w:szCs w:val="24"/>
              </w:rPr>
            </w:pPr>
            <w:r w:rsidRPr="00D366CE">
              <w:rPr>
                <w:sz w:val="24"/>
                <w:szCs w:val="24"/>
              </w:rPr>
              <w:t>возраста</w:t>
            </w:r>
            <w:r>
              <w:rPr>
                <w:sz w:val="24"/>
                <w:szCs w:val="24"/>
              </w:rPr>
              <w:t>ющий</w:t>
            </w:r>
          </w:p>
        </w:tc>
        <w:tc>
          <w:tcPr>
            <w:tcW w:w="1275" w:type="dxa"/>
            <w:gridSpan w:val="2"/>
            <w:tcBorders>
              <w:left w:val="single" w:sz="4" w:space="0" w:color="auto"/>
              <w:bottom w:val="single" w:sz="4" w:space="0" w:color="auto"/>
              <w:right w:val="single" w:sz="4" w:space="0" w:color="auto"/>
            </w:tcBorders>
          </w:tcPr>
          <w:p w:rsidR="00573458" w:rsidRDefault="00573458" w:rsidP="00D0099B">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573458" w:rsidRDefault="00573458" w:rsidP="00D0099B">
            <w:pPr>
              <w:widowControl w:val="0"/>
              <w:shd w:val="clear" w:color="auto" w:fill="FFFFFF"/>
              <w:autoSpaceDE w:val="0"/>
              <w:autoSpaceDN w:val="0"/>
              <w:adjustRightInd w:val="0"/>
              <w:jc w:val="center"/>
              <w:rPr>
                <w:sz w:val="24"/>
                <w:szCs w:val="24"/>
              </w:rPr>
            </w:pPr>
            <w:r>
              <w:rPr>
                <w:sz w:val="24"/>
                <w:szCs w:val="24"/>
              </w:rPr>
              <w:t>100</w:t>
            </w:r>
          </w:p>
        </w:tc>
        <w:tc>
          <w:tcPr>
            <w:tcW w:w="1134" w:type="dxa"/>
            <w:gridSpan w:val="2"/>
            <w:tcBorders>
              <w:left w:val="single" w:sz="4" w:space="0" w:color="auto"/>
              <w:bottom w:val="single" w:sz="4" w:space="0" w:color="auto"/>
              <w:right w:val="single" w:sz="4" w:space="0" w:color="auto"/>
            </w:tcBorders>
          </w:tcPr>
          <w:p w:rsidR="00573458" w:rsidRDefault="00573458" w:rsidP="00D0099B">
            <w:pPr>
              <w:widowControl w:val="0"/>
              <w:shd w:val="clear" w:color="auto" w:fill="FFFFFF"/>
              <w:autoSpaceDE w:val="0"/>
              <w:autoSpaceDN w:val="0"/>
              <w:adjustRightInd w:val="0"/>
              <w:jc w:val="center"/>
              <w:rPr>
                <w:sz w:val="24"/>
                <w:szCs w:val="24"/>
              </w:rPr>
            </w:pPr>
            <w:r>
              <w:rPr>
                <w:sz w:val="24"/>
                <w:szCs w:val="24"/>
              </w:rPr>
              <w:t>100</w:t>
            </w:r>
          </w:p>
        </w:tc>
        <w:tc>
          <w:tcPr>
            <w:tcW w:w="1843" w:type="dxa"/>
            <w:gridSpan w:val="2"/>
            <w:tcBorders>
              <w:left w:val="single" w:sz="4" w:space="0" w:color="auto"/>
              <w:bottom w:val="single" w:sz="4" w:space="0" w:color="auto"/>
              <w:right w:val="single" w:sz="4" w:space="0" w:color="auto"/>
            </w:tcBorders>
          </w:tcPr>
          <w:p w:rsidR="00573458" w:rsidRPr="00C319B0" w:rsidRDefault="00573458" w:rsidP="00D0099B">
            <w:pPr>
              <w:widowControl w:val="0"/>
              <w:shd w:val="clear" w:color="auto" w:fill="FFFFFF"/>
              <w:autoSpaceDE w:val="0"/>
              <w:autoSpaceDN w:val="0"/>
              <w:adjustRightInd w:val="0"/>
              <w:jc w:val="center"/>
              <w:rPr>
                <w:sz w:val="24"/>
                <w:szCs w:val="24"/>
              </w:rPr>
            </w:pPr>
            <w:r>
              <w:rPr>
                <w:sz w:val="24"/>
                <w:szCs w:val="24"/>
              </w:rPr>
              <w:t>100</w:t>
            </w:r>
          </w:p>
        </w:tc>
        <w:tc>
          <w:tcPr>
            <w:tcW w:w="2132" w:type="dxa"/>
            <w:gridSpan w:val="2"/>
            <w:tcBorders>
              <w:left w:val="single" w:sz="4" w:space="0" w:color="auto"/>
              <w:bottom w:val="single" w:sz="4" w:space="0" w:color="auto"/>
              <w:right w:val="single" w:sz="4" w:space="0" w:color="auto"/>
            </w:tcBorders>
          </w:tcPr>
          <w:p w:rsidR="00573458" w:rsidRPr="00C319B0" w:rsidRDefault="00573458" w:rsidP="00D0099B">
            <w:pPr>
              <w:widowControl w:val="0"/>
              <w:shd w:val="clear" w:color="auto" w:fill="FFFFFF"/>
              <w:autoSpaceDE w:val="0"/>
              <w:autoSpaceDN w:val="0"/>
              <w:adjustRightInd w:val="0"/>
              <w:rPr>
                <w:sz w:val="24"/>
                <w:szCs w:val="24"/>
              </w:rPr>
            </w:pPr>
          </w:p>
        </w:tc>
      </w:tr>
    </w:tbl>
    <w:p w:rsidR="00BD0ED5" w:rsidRDefault="00BD0ED5" w:rsidP="00FB6CB9">
      <w:pPr>
        <w:jc w:val="right"/>
        <w:rPr>
          <w:sz w:val="24"/>
          <w:szCs w:val="24"/>
        </w:rPr>
      </w:pPr>
    </w:p>
    <w:sectPr w:rsidR="00BD0ED5" w:rsidSect="00573458">
      <w:footerReference w:type="even" r:id="rId12"/>
      <w:footerReference w:type="default" r:id="rId13"/>
      <w:pgSz w:w="16838" w:h="11906" w:orient="landscape"/>
      <w:pgMar w:top="1701" w:right="851" w:bottom="155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F95" w:rsidRDefault="005A2F95">
      <w:r>
        <w:separator/>
      </w:r>
    </w:p>
  </w:endnote>
  <w:endnote w:type="continuationSeparator" w:id="0">
    <w:p w:rsidR="005A2F95" w:rsidRDefault="005A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E5519">
      <w:rPr>
        <w:rStyle w:val="aa"/>
        <w:noProof/>
      </w:rPr>
      <w:t>26</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F95" w:rsidRDefault="005A2F95">
      <w:r>
        <w:separator/>
      </w:r>
    </w:p>
  </w:footnote>
  <w:footnote w:type="continuationSeparator" w:id="0">
    <w:p w:rsidR="005A2F95" w:rsidRDefault="005A2F95">
      <w:r>
        <w:continuationSeparator/>
      </w:r>
    </w:p>
  </w:footnote>
  <w:footnote w:id="1">
    <w:p w:rsidR="00B517CE" w:rsidRDefault="00B517CE" w:rsidP="00B517CE">
      <w:pPr>
        <w:pStyle w:val="aff4"/>
        <w:spacing w:line="216" w:lineRule="auto"/>
        <w:rPr>
          <w:rFonts w:ascii="Times New Roman" w:hAnsi="Times New Roman"/>
        </w:rPr>
      </w:pPr>
      <w:r w:rsidRPr="00787DC6">
        <w:rPr>
          <w:rStyle w:val="aff6"/>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4"/>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6B3"/>
    <w:rsid w:val="000A5A79"/>
    <w:rsid w:val="000A62B8"/>
    <w:rsid w:val="000A6871"/>
    <w:rsid w:val="000B2A2D"/>
    <w:rsid w:val="000B317F"/>
    <w:rsid w:val="000B378A"/>
    <w:rsid w:val="000B3A13"/>
    <w:rsid w:val="000B3B24"/>
    <w:rsid w:val="000B4456"/>
    <w:rsid w:val="000B4ABF"/>
    <w:rsid w:val="000C22C1"/>
    <w:rsid w:val="000C3C37"/>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1268"/>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2DA7"/>
    <w:rsid w:val="001A4DCC"/>
    <w:rsid w:val="001A5022"/>
    <w:rsid w:val="001A5EC4"/>
    <w:rsid w:val="001A640E"/>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5D49"/>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36F9"/>
    <w:rsid w:val="002B6158"/>
    <w:rsid w:val="002B70F5"/>
    <w:rsid w:val="002C096F"/>
    <w:rsid w:val="002C0BD7"/>
    <w:rsid w:val="002C20B9"/>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07CBD"/>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7572E"/>
    <w:rsid w:val="003801C5"/>
    <w:rsid w:val="0038539D"/>
    <w:rsid w:val="00386B2A"/>
    <w:rsid w:val="003908C6"/>
    <w:rsid w:val="00391E66"/>
    <w:rsid w:val="00392B18"/>
    <w:rsid w:val="00393689"/>
    <w:rsid w:val="003958E0"/>
    <w:rsid w:val="00396110"/>
    <w:rsid w:val="00397498"/>
    <w:rsid w:val="003A23D7"/>
    <w:rsid w:val="003A343A"/>
    <w:rsid w:val="003A642D"/>
    <w:rsid w:val="003A6EC3"/>
    <w:rsid w:val="003B1EF5"/>
    <w:rsid w:val="003B2621"/>
    <w:rsid w:val="003B307C"/>
    <w:rsid w:val="003B3F12"/>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0A55"/>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325D"/>
    <w:rsid w:val="004A5E0E"/>
    <w:rsid w:val="004A5F95"/>
    <w:rsid w:val="004B157E"/>
    <w:rsid w:val="004B2D9F"/>
    <w:rsid w:val="004B3E7E"/>
    <w:rsid w:val="004B46B0"/>
    <w:rsid w:val="004B4889"/>
    <w:rsid w:val="004B5BAD"/>
    <w:rsid w:val="004B6AB1"/>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E7DE0"/>
    <w:rsid w:val="004F4953"/>
    <w:rsid w:val="004F77A7"/>
    <w:rsid w:val="00500E02"/>
    <w:rsid w:val="00502478"/>
    <w:rsid w:val="00502738"/>
    <w:rsid w:val="005054CC"/>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0D8D"/>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3458"/>
    <w:rsid w:val="00575172"/>
    <w:rsid w:val="00575CBE"/>
    <w:rsid w:val="00577DB4"/>
    <w:rsid w:val="00580ABD"/>
    <w:rsid w:val="00580EE2"/>
    <w:rsid w:val="00580FF0"/>
    <w:rsid w:val="005836E2"/>
    <w:rsid w:val="00585467"/>
    <w:rsid w:val="005935FF"/>
    <w:rsid w:val="00593B88"/>
    <w:rsid w:val="00594752"/>
    <w:rsid w:val="00594EED"/>
    <w:rsid w:val="005A0393"/>
    <w:rsid w:val="005A0AA9"/>
    <w:rsid w:val="005A0B84"/>
    <w:rsid w:val="005A0FDF"/>
    <w:rsid w:val="005A1CBA"/>
    <w:rsid w:val="005A2684"/>
    <w:rsid w:val="005A2F95"/>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4E01"/>
    <w:rsid w:val="005F79E2"/>
    <w:rsid w:val="00607196"/>
    <w:rsid w:val="00607305"/>
    <w:rsid w:val="00607E64"/>
    <w:rsid w:val="0061025A"/>
    <w:rsid w:val="00613613"/>
    <w:rsid w:val="00616CF5"/>
    <w:rsid w:val="006210CB"/>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0100"/>
    <w:rsid w:val="0065163D"/>
    <w:rsid w:val="006523FE"/>
    <w:rsid w:val="00654826"/>
    <w:rsid w:val="00656EE7"/>
    <w:rsid w:val="006610D5"/>
    <w:rsid w:val="00661DA3"/>
    <w:rsid w:val="00662CB0"/>
    <w:rsid w:val="00666C0B"/>
    <w:rsid w:val="00667BA8"/>
    <w:rsid w:val="00667CA4"/>
    <w:rsid w:val="006719B9"/>
    <w:rsid w:val="0067259D"/>
    <w:rsid w:val="00673FC1"/>
    <w:rsid w:val="00674944"/>
    <w:rsid w:val="00676216"/>
    <w:rsid w:val="006815F5"/>
    <w:rsid w:val="00681ECD"/>
    <w:rsid w:val="00685263"/>
    <w:rsid w:val="0068570C"/>
    <w:rsid w:val="00687B62"/>
    <w:rsid w:val="00687D19"/>
    <w:rsid w:val="006907A9"/>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704"/>
    <w:rsid w:val="00790BBF"/>
    <w:rsid w:val="00790E4C"/>
    <w:rsid w:val="0079126B"/>
    <w:rsid w:val="007914B4"/>
    <w:rsid w:val="00791646"/>
    <w:rsid w:val="00795710"/>
    <w:rsid w:val="007A0C81"/>
    <w:rsid w:val="007A298A"/>
    <w:rsid w:val="007A5B86"/>
    <w:rsid w:val="007A5EDA"/>
    <w:rsid w:val="007A661C"/>
    <w:rsid w:val="007B34E0"/>
    <w:rsid w:val="007B7B69"/>
    <w:rsid w:val="007C4499"/>
    <w:rsid w:val="007C78EB"/>
    <w:rsid w:val="007D0761"/>
    <w:rsid w:val="007D15B2"/>
    <w:rsid w:val="007D315A"/>
    <w:rsid w:val="007D3203"/>
    <w:rsid w:val="007D3DE6"/>
    <w:rsid w:val="007D4CD4"/>
    <w:rsid w:val="007E3653"/>
    <w:rsid w:val="007E4A1F"/>
    <w:rsid w:val="007E7959"/>
    <w:rsid w:val="007E7F8B"/>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1D0C"/>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2889"/>
    <w:rsid w:val="00895A5E"/>
    <w:rsid w:val="00896C94"/>
    <w:rsid w:val="008A154B"/>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E2128"/>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90DAF"/>
    <w:rsid w:val="00996BC3"/>
    <w:rsid w:val="009A0331"/>
    <w:rsid w:val="009A2237"/>
    <w:rsid w:val="009A2859"/>
    <w:rsid w:val="009A321E"/>
    <w:rsid w:val="009A33D6"/>
    <w:rsid w:val="009B2826"/>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612"/>
    <w:rsid w:val="009F1E7F"/>
    <w:rsid w:val="009F24E0"/>
    <w:rsid w:val="00A0397C"/>
    <w:rsid w:val="00A05019"/>
    <w:rsid w:val="00A058F8"/>
    <w:rsid w:val="00A06E24"/>
    <w:rsid w:val="00A10BF3"/>
    <w:rsid w:val="00A1192E"/>
    <w:rsid w:val="00A11C9A"/>
    <w:rsid w:val="00A16768"/>
    <w:rsid w:val="00A210EA"/>
    <w:rsid w:val="00A21326"/>
    <w:rsid w:val="00A3119C"/>
    <w:rsid w:val="00A31D77"/>
    <w:rsid w:val="00A3237B"/>
    <w:rsid w:val="00A334AC"/>
    <w:rsid w:val="00A33C52"/>
    <w:rsid w:val="00A3436F"/>
    <w:rsid w:val="00A35E0F"/>
    <w:rsid w:val="00A35F21"/>
    <w:rsid w:val="00A36265"/>
    <w:rsid w:val="00A36486"/>
    <w:rsid w:val="00A3693F"/>
    <w:rsid w:val="00A40FC5"/>
    <w:rsid w:val="00A41F9A"/>
    <w:rsid w:val="00A424D0"/>
    <w:rsid w:val="00A444F4"/>
    <w:rsid w:val="00A449FC"/>
    <w:rsid w:val="00A45D8B"/>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3BE4"/>
    <w:rsid w:val="00A7764F"/>
    <w:rsid w:val="00A80364"/>
    <w:rsid w:val="00A81505"/>
    <w:rsid w:val="00A83300"/>
    <w:rsid w:val="00A8460A"/>
    <w:rsid w:val="00A8642C"/>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3EDD"/>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3CC3"/>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3803"/>
    <w:rsid w:val="00B53B0B"/>
    <w:rsid w:val="00B55027"/>
    <w:rsid w:val="00B55D68"/>
    <w:rsid w:val="00B56303"/>
    <w:rsid w:val="00B5712F"/>
    <w:rsid w:val="00B57796"/>
    <w:rsid w:val="00B578B9"/>
    <w:rsid w:val="00B57BCF"/>
    <w:rsid w:val="00B6234C"/>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C11F9"/>
    <w:rsid w:val="00BC30A7"/>
    <w:rsid w:val="00BC4989"/>
    <w:rsid w:val="00BC7CCD"/>
    <w:rsid w:val="00BD020C"/>
    <w:rsid w:val="00BD0415"/>
    <w:rsid w:val="00BD0ED5"/>
    <w:rsid w:val="00BD4326"/>
    <w:rsid w:val="00BD6734"/>
    <w:rsid w:val="00BD68A2"/>
    <w:rsid w:val="00BD6EB6"/>
    <w:rsid w:val="00BE4099"/>
    <w:rsid w:val="00BE5A8A"/>
    <w:rsid w:val="00BE6549"/>
    <w:rsid w:val="00BE7C3F"/>
    <w:rsid w:val="00BF0E04"/>
    <w:rsid w:val="00BF1B92"/>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16E8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4D63"/>
    <w:rsid w:val="00C62671"/>
    <w:rsid w:val="00C636EE"/>
    <w:rsid w:val="00C65184"/>
    <w:rsid w:val="00C666A6"/>
    <w:rsid w:val="00C70AB8"/>
    <w:rsid w:val="00C713AB"/>
    <w:rsid w:val="00C720EB"/>
    <w:rsid w:val="00C73EAD"/>
    <w:rsid w:val="00C75384"/>
    <w:rsid w:val="00C76DF6"/>
    <w:rsid w:val="00C7703F"/>
    <w:rsid w:val="00C8074A"/>
    <w:rsid w:val="00C8079A"/>
    <w:rsid w:val="00C81C74"/>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E796F"/>
    <w:rsid w:val="00CF24EA"/>
    <w:rsid w:val="00CF5A24"/>
    <w:rsid w:val="00D0099B"/>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5519"/>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D78"/>
    <w:rsid w:val="00EE64FD"/>
    <w:rsid w:val="00EE7734"/>
    <w:rsid w:val="00EF2919"/>
    <w:rsid w:val="00EF2C16"/>
    <w:rsid w:val="00EF2EC6"/>
    <w:rsid w:val="00EF412D"/>
    <w:rsid w:val="00EF5512"/>
    <w:rsid w:val="00EF5C6E"/>
    <w:rsid w:val="00EF74E8"/>
    <w:rsid w:val="00EF776F"/>
    <w:rsid w:val="00EF7BFD"/>
    <w:rsid w:val="00EF7C52"/>
    <w:rsid w:val="00F00111"/>
    <w:rsid w:val="00F00E03"/>
    <w:rsid w:val="00F04D6E"/>
    <w:rsid w:val="00F07B17"/>
    <w:rsid w:val="00F07E6A"/>
    <w:rsid w:val="00F108CB"/>
    <w:rsid w:val="00F1132C"/>
    <w:rsid w:val="00F11468"/>
    <w:rsid w:val="00F13AA1"/>
    <w:rsid w:val="00F15105"/>
    <w:rsid w:val="00F16E52"/>
    <w:rsid w:val="00F179CF"/>
    <w:rsid w:val="00F20EC5"/>
    <w:rsid w:val="00F215C6"/>
    <w:rsid w:val="00F22909"/>
    <w:rsid w:val="00F22F8C"/>
    <w:rsid w:val="00F231B9"/>
    <w:rsid w:val="00F245AB"/>
    <w:rsid w:val="00F25401"/>
    <w:rsid w:val="00F25C3F"/>
    <w:rsid w:val="00F27F45"/>
    <w:rsid w:val="00F27FB7"/>
    <w:rsid w:val="00F30A45"/>
    <w:rsid w:val="00F31951"/>
    <w:rsid w:val="00F31AA7"/>
    <w:rsid w:val="00F3263C"/>
    <w:rsid w:val="00F331B3"/>
    <w:rsid w:val="00F34066"/>
    <w:rsid w:val="00F34BDC"/>
    <w:rsid w:val="00F34DBA"/>
    <w:rsid w:val="00F35257"/>
    <w:rsid w:val="00F36581"/>
    <w:rsid w:val="00F367FC"/>
    <w:rsid w:val="00F40DBF"/>
    <w:rsid w:val="00F41839"/>
    <w:rsid w:val="00F42179"/>
    <w:rsid w:val="00F44F12"/>
    <w:rsid w:val="00F45FCC"/>
    <w:rsid w:val="00F460D4"/>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71DE"/>
    <w:rsid w:val="00FF0653"/>
    <w:rsid w:val="00FF09A1"/>
    <w:rsid w:val="00FF0AFB"/>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link w:val="af7"/>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8">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9">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a">
    <w:name w:val="annotation text"/>
    <w:basedOn w:val="a"/>
    <w:link w:val="afb"/>
    <w:rsid w:val="00D211AB"/>
    <w:pPr>
      <w:spacing w:after="160" w:line="264" w:lineRule="auto"/>
    </w:pPr>
    <w:rPr>
      <w:rFonts w:ascii="Calibri" w:hAnsi="Calibri"/>
      <w:color w:val="000000"/>
    </w:rPr>
  </w:style>
  <w:style w:type="character" w:customStyle="1" w:styleId="afb">
    <w:name w:val="Текст примечания Знак"/>
    <w:link w:val="afa"/>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c">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d">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e">
    <w:name w:val="List Paragraph"/>
    <w:basedOn w:val="a"/>
    <w:link w:val="aff"/>
    <w:uiPriority w:val="1"/>
    <w:qFormat/>
    <w:rsid w:val="00D211AB"/>
    <w:pPr>
      <w:spacing w:after="200" w:line="276" w:lineRule="auto"/>
      <w:ind w:left="720"/>
      <w:contextualSpacing/>
    </w:pPr>
    <w:rPr>
      <w:rFonts w:ascii="Calibri" w:hAnsi="Calibri"/>
      <w:color w:val="000000"/>
      <w:sz w:val="22"/>
    </w:rPr>
  </w:style>
  <w:style w:type="character" w:customStyle="1" w:styleId="aff">
    <w:name w:val="Абзац списка Знак"/>
    <w:link w:val="afe"/>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0">
    <w:name w:val="annotation subject"/>
    <w:basedOn w:val="afa"/>
    <w:next w:val="afa"/>
    <w:link w:val="aff1"/>
    <w:rsid w:val="00D211AB"/>
    <w:rPr>
      <w:b/>
    </w:rPr>
  </w:style>
  <w:style w:type="character" w:customStyle="1" w:styleId="aff1">
    <w:name w:val="Тема примечания Знак"/>
    <w:link w:val="aff0"/>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2">
    <w:name w:val="Subtitle"/>
    <w:next w:val="a"/>
    <w:link w:val="aff3"/>
    <w:uiPriority w:val="11"/>
    <w:qFormat/>
    <w:rsid w:val="00D211AB"/>
    <w:pPr>
      <w:jc w:val="both"/>
    </w:pPr>
    <w:rPr>
      <w:rFonts w:ascii="XO Thames" w:hAnsi="XO Thames"/>
      <w:i/>
      <w:sz w:val="24"/>
    </w:rPr>
  </w:style>
  <w:style w:type="character" w:customStyle="1" w:styleId="aff3">
    <w:name w:val="Подзаголовок Знак"/>
    <w:link w:val="aff2"/>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B517CE"/>
    <w:pPr>
      <w:spacing w:after="200" w:line="276" w:lineRule="auto"/>
    </w:pPr>
    <w:rPr>
      <w:rFonts w:ascii="Calibri" w:hAnsi="Calibri"/>
      <w:color w:val="000000"/>
    </w:rPr>
  </w:style>
  <w:style w:type="character" w:customStyle="1" w:styleId="aff5">
    <w:name w:val="Текст сноски Знак"/>
    <w:link w:val="aff4"/>
    <w:uiPriority w:val="99"/>
    <w:semiHidden/>
    <w:rsid w:val="00B517CE"/>
    <w:rPr>
      <w:rFonts w:ascii="Calibri" w:hAnsi="Calibri"/>
      <w:color w:val="000000"/>
    </w:rPr>
  </w:style>
  <w:style w:type="character" w:styleId="aff6">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7">
    <w:name w:val="Subtle Emphasis"/>
    <w:uiPriority w:val="19"/>
    <w:qFormat/>
    <w:rsid w:val="00B517CE"/>
    <w:rPr>
      <w:i/>
      <w:iCs/>
      <w:color w:val="808080"/>
    </w:rPr>
  </w:style>
  <w:style w:type="character" w:styleId="aff8">
    <w:name w:val="Emphasis"/>
    <w:uiPriority w:val="20"/>
    <w:qFormat/>
    <w:rsid w:val="00B517CE"/>
    <w:rPr>
      <w:i/>
      <w:iCs/>
    </w:rPr>
  </w:style>
  <w:style w:type="character" w:styleId="aff9">
    <w:name w:val="Intense Emphasis"/>
    <w:uiPriority w:val="21"/>
    <w:qFormat/>
    <w:rsid w:val="00B517CE"/>
    <w:rPr>
      <w:b/>
      <w:bCs/>
      <w:i/>
      <w:iCs/>
      <w:color w:val="5B9BD5"/>
    </w:rPr>
  </w:style>
  <w:style w:type="character" w:styleId="affa">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b">
    <w:name w:val="Intense Quote"/>
    <w:link w:val="affc"/>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c">
    <w:name w:val="Выделенная цитата Знак"/>
    <w:link w:val="affb"/>
    <w:uiPriority w:val="30"/>
    <w:rsid w:val="00B517CE"/>
    <w:rPr>
      <w:rFonts w:ascii="Calibri" w:eastAsia="Calibri" w:hAnsi="Calibri"/>
      <w:b/>
      <w:bCs/>
      <w:i/>
      <w:iCs/>
      <w:color w:val="5B9BD5"/>
      <w:sz w:val="22"/>
      <w:szCs w:val="22"/>
      <w:lang w:eastAsia="en-US"/>
    </w:rPr>
  </w:style>
  <w:style w:type="character" w:styleId="affd">
    <w:name w:val="Subtle Reference"/>
    <w:uiPriority w:val="31"/>
    <w:qFormat/>
    <w:rsid w:val="00B517CE"/>
    <w:rPr>
      <w:smallCaps/>
      <w:color w:val="ED7D31"/>
      <w:u w:val="single"/>
    </w:rPr>
  </w:style>
  <w:style w:type="character" w:styleId="affe">
    <w:name w:val="Intense Reference"/>
    <w:uiPriority w:val="32"/>
    <w:qFormat/>
    <w:rsid w:val="00B517CE"/>
    <w:rPr>
      <w:b/>
      <w:bCs/>
      <w:smallCaps/>
      <w:color w:val="ED7D31"/>
      <w:spacing w:val="5"/>
      <w:u w:val="single"/>
    </w:rPr>
  </w:style>
  <w:style w:type="character" w:styleId="afff">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0">
    <w:name w:val="Plain Text"/>
    <w:link w:val="afff1"/>
    <w:uiPriority w:val="99"/>
    <w:semiHidden/>
    <w:unhideWhenUsed/>
    <w:rsid w:val="00B517CE"/>
    <w:pPr>
      <w:spacing w:after="160" w:line="259" w:lineRule="auto"/>
    </w:pPr>
    <w:rPr>
      <w:rFonts w:ascii="Courier New" w:eastAsia="Calibri" w:hAnsi="Courier New"/>
      <w:sz w:val="21"/>
      <w:szCs w:val="21"/>
    </w:rPr>
  </w:style>
  <w:style w:type="character" w:customStyle="1" w:styleId="afff1">
    <w:name w:val="Текст Знак"/>
    <w:link w:val="afff0"/>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2">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3">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4">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5">
    <w:name w:val="Placeholder Text"/>
    <w:uiPriority w:val="99"/>
    <w:semiHidden/>
    <w:rsid w:val="00B517CE"/>
    <w:rPr>
      <w:color w:val="808080"/>
    </w:rPr>
  </w:style>
  <w:style w:type="paragraph" w:styleId="afff6">
    <w:name w:val="endnote text"/>
    <w:basedOn w:val="a"/>
    <w:link w:val="afff7"/>
    <w:uiPriority w:val="99"/>
    <w:semiHidden/>
    <w:unhideWhenUsed/>
    <w:rsid w:val="00B517CE"/>
    <w:rPr>
      <w:rFonts w:ascii="Calibri" w:hAnsi="Calibri"/>
      <w:color w:val="000000"/>
    </w:rPr>
  </w:style>
  <w:style w:type="character" w:customStyle="1" w:styleId="afff7">
    <w:name w:val="Текст концевой сноски Знак"/>
    <w:link w:val="afff6"/>
    <w:uiPriority w:val="99"/>
    <w:semiHidden/>
    <w:rsid w:val="00B517CE"/>
    <w:rPr>
      <w:rFonts w:ascii="Calibri" w:hAnsi="Calibri"/>
      <w:color w:val="000000"/>
    </w:rPr>
  </w:style>
  <w:style w:type="character" w:styleId="afff8">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 w:type="character" w:customStyle="1" w:styleId="2e">
    <w:name w:val="Основной текст Знак2"/>
    <w:uiPriority w:val="99"/>
    <w:semiHidden/>
    <w:rsid w:val="00F460D4"/>
    <w:rPr>
      <w:rFonts w:ascii="Times New Roman" w:eastAsia="Times New Roman" w:hAnsi="Times New Roman" w:cs="Times New Roman" w:hint="default"/>
      <w:color w:val="000000"/>
      <w:sz w:val="24"/>
      <w:szCs w:val="24"/>
    </w:rPr>
  </w:style>
  <w:style w:type="character" w:customStyle="1" w:styleId="af7">
    <w:name w:val="Без интервала Знак"/>
    <w:link w:val="af6"/>
    <w:rsid w:val="009F1612"/>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link w:val="af7"/>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8">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9">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a">
    <w:name w:val="annotation text"/>
    <w:basedOn w:val="a"/>
    <w:link w:val="afb"/>
    <w:rsid w:val="00D211AB"/>
    <w:pPr>
      <w:spacing w:after="160" w:line="264" w:lineRule="auto"/>
    </w:pPr>
    <w:rPr>
      <w:rFonts w:ascii="Calibri" w:hAnsi="Calibri"/>
      <w:color w:val="000000"/>
    </w:rPr>
  </w:style>
  <w:style w:type="character" w:customStyle="1" w:styleId="afb">
    <w:name w:val="Текст примечания Знак"/>
    <w:link w:val="afa"/>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c">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d">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e">
    <w:name w:val="List Paragraph"/>
    <w:basedOn w:val="a"/>
    <w:link w:val="aff"/>
    <w:uiPriority w:val="1"/>
    <w:qFormat/>
    <w:rsid w:val="00D211AB"/>
    <w:pPr>
      <w:spacing w:after="200" w:line="276" w:lineRule="auto"/>
      <w:ind w:left="720"/>
      <w:contextualSpacing/>
    </w:pPr>
    <w:rPr>
      <w:rFonts w:ascii="Calibri" w:hAnsi="Calibri"/>
      <w:color w:val="000000"/>
      <w:sz w:val="22"/>
    </w:rPr>
  </w:style>
  <w:style w:type="character" w:customStyle="1" w:styleId="aff">
    <w:name w:val="Абзац списка Знак"/>
    <w:link w:val="afe"/>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0">
    <w:name w:val="annotation subject"/>
    <w:basedOn w:val="afa"/>
    <w:next w:val="afa"/>
    <w:link w:val="aff1"/>
    <w:rsid w:val="00D211AB"/>
    <w:rPr>
      <w:b/>
    </w:rPr>
  </w:style>
  <w:style w:type="character" w:customStyle="1" w:styleId="aff1">
    <w:name w:val="Тема примечания Знак"/>
    <w:link w:val="aff0"/>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2">
    <w:name w:val="Subtitle"/>
    <w:next w:val="a"/>
    <w:link w:val="aff3"/>
    <w:uiPriority w:val="11"/>
    <w:qFormat/>
    <w:rsid w:val="00D211AB"/>
    <w:pPr>
      <w:jc w:val="both"/>
    </w:pPr>
    <w:rPr>
      <w:rFonts w:ascii="XO Thames" w:hAnsi="XO Thames"/>
      <w:i/>
      <w:sz w:val="24"/>
    </w:rPr>
  </w:style>
  <w:style w:type="character" w:customStyle="1" w:styleId="aff3">
    <w:name w:val="Подзаголовок Знак"/>
    <w:link w:val="aff2"/>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B517CE"/>
    <w:pPr>
      <w:spacing w:after="200" w:line="276" w:lineRule="auto"/>
    </w:pPr>
    <w:rPr>
      <w:rFonts w:ascii="Calibri" w:hAnsi="Calibri"/>
      <w:color w:val="000000"/>
    </w:rPr>
  </w:style>
  <w:style w:type="character" w:customStyle="1" w:styleId="aff5">
    <w:name w:val="Текст сноски Знак"/>
    <w:link w:val="aff4"/>
    <w:uiPriority w:val="99"/>
    <w:semiHidden/>
    <w:rsid w:val="00B517CE"/>
    <w:rPr>
      <w:rFonts w:ascii="Calibri" w:hAnsi="Calibri"/>
      <w:color w:val="000000"/>
    </w:rPr>
  </w:style>
  <w:style w:type="character" w:styleId="aff6">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7">
    <w:name w:val="Subtle Emphasis"/>
    <w:uiPriority w:val="19"/>
    <w:qFormat/>
    <w:rsid w:val="00B517CE"/>
    <w:rPr>
      <w:i/>
      <w:iCs/>
      <w:color w:val="808080"/>
    </w:rPr>
  </w:style>
  <w:style w:type="character" w:styleId="aff8">
    <w:name w:val="Emphasis"/>
    <w:uiPriority w:val="20"/>
    <w:qFormat/>
    <w:rsid w:val="00B517CE"/>
    <w:rPr>
      <w:i/>
      <w:iCs/>
    </w:rPr>
  </w:style>
  <w:style w:type="character" w:styleId="aff9">
    <w:name w:val="Intense Emphasis"/>
    <w:uiPriority w:val="21"/>
    <w:qFormat/>
    <w:rsid w:val="00B517CE"/>
    <w:rPr>
      <w:b/>
      <w:bCs/>
      <w:i/>
      <w:iCs/>
      <w:color w:val="5B9BD5"/>
    </w:rPr>
  </w:style>
  <w:style w:type="character" w:styleId="affa">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b">
    <w:name w:val="Intense Quote"/>
    <w:link w:val="affc"/>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c">
    <w:name w:val="Выделенная цитата Знак"/>
    <w:link w:val="affb"/>
    <w:uiPriority w:val="30"/>
    <w:rsid w:val="00B517CE"/>
    <w:rPr>
      <w:rFonts w:ascii="Calibri" w:eastAsia="Calibri" w:hAnsi="Calibri"/>
      <w:b/>
      <w:bCs/>
      <w:i/>
      <w:iCs/>
      <w:color w:val="5B9BD5"/>
      <w:sz w:val="22"/>
      <w:szCs w:val="22"/>
      <w:lang w:eastAsia="en-US"/>
    </w:rPr>
  </w:style>
  <w:style w:type="character" w:styleId="affd">
    <w:name w:val="Subtle Reference"/>
    <w:uiPriority w:val="31"/>
    <w:qFormat/>
    <w:rsid w:val="00B517CE"/>
    <w:rPr>
      <w:smallCaps/>
      <w:color w:val="ED7D31"/>
      <w:u w:val="single"/>
    </w:rPr>
  </w:style>
  <w:style w:type="character" w:styleId="affe">
    <w:name w:val="Intense Reference"/>
    <w:uiPriority w:val="32"/>
    <w:qFormat/>
    <w:rsid w:val="00B517CE"/>
    <w:rPr>
      <w:b/>
      <w:bCs/>
      <w:smallCaps/>
      <w:color w:val="ED7D31"/>
      <w:spacing w:val="5"/>
      <w:u w:val="single"/>
    </w:rPr>
  </w:style>
  <w:style w:type="character" w:styleId="afff">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0">
    <w:name w:val="Plain Text"/>
    <w:link w:val="afff1"/>
    <w:uiPriority w:val="99"/>
    <w:semiHidden/>
    <w:unhideWhenUsed/>
    <w:rsid w:val="00B517CE"/>
    <w:pPr>
      <w:spacing w:after="160" w:line="259" w:lineRule="auto"/>
    </w:pPr>
    <w:rPr>
      <w:rFonts w:ascii="Courier New" w:eastAsia="Calibri" w:hAnsi="Courier New"/>
      <w:sz w:val="21"/>
      <w:szCs w:val="21"/>
    </w:rPr>
  </w:style>
  <w:style w:type="character" w:customStyle="1" w:styleId="afff1">
    <w:name w:val="Текст Знак"/>
    <w:link w:val="afff0"/>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2">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3">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4">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5">
    <w:name w:val="Placeholder Text"/>
    <w:uiPriority w:val="99"/>
    <w:semiHidden/>
    <w:rsid w:val="00B517CE"/>
    <w:rPr>
      <w:color w:val="808080"/>
    </w:rPr>
  </w:style>
  <w:style w:type="paragraph" w:styleId="afff6">
    <w:name w:val="endnote text"/>
    <w:basedOn w:val="a"/>
    <w:link w:val="afff7"/>
    <w:uiPriority w:val="99"/>
    <w:semiHidden/>
    <w:unhideWhenUsed/>
    <w:rsid w:val="00B517CE"/>
    <w:rPr>
      <w:rFonts w:ascii="Calibri" w:hAnsi="Calibri"/>
      <w:color w:val="000000"/>
    </w:rPr>
  </w:style>
  <w:style w:type="character" w:customStyle="1" w:styleId="afff7">
    <w:name w:val="Текст концевой сноски Знак"/>
    <w:link w:val="afff6"/>
    <w:uiPriority w:val="99"/>
    <w:semiHidden/>
    <w:rsid w:val="00B517CE"/>
    <w:rPr>
      <w:rFonts w:ascii="Calibri" w:hAnsi="Calibri"/>
      <w:color w:val="000000"/>
    </w:rPr>
  </w:style>
  <w:style w:type="character" w:styleId="afff8">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 w:type="character" w:customStyle="1" w:styleId="2e">
    <w:name w:val="Основной текст Знак2"/>
    <w:uiPriority w:val="99"/>
    <w:semiHidden/>
    <w:rsid w:val="00F460D4"/>
    <w:rPr>
      <w:rFonts w:ascii="Times New Roman" w:eastAsia="Times New Roman" w:hAnsi="Times New Roman" w:cs="Times New Roman" w:hint="default"/>
      <w:color w:val="000000"/>
      <w:sz w:val="24"/>
      <w:szCs w:val="24"/>
    </w:rPr>
  </w:style>
  <w:style w:type="character" w:customStyle="1" w:styleId="af7">
    <w:name w:val="Без интервала Знак"/>
    <w:link w:val="af6"/>
    <w:rsid w:val="009F161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3;&#1055;&#1040;\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3BD5D-8BEC-41B6-8DDB-88B41948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TotalTime>
  <Pages>26</Pages>
  <Words>4812</Words>
  <Characters>27432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32180</CharactersWithSpaces>
  <SharedDoc>false</SharedDoc>
  <HLinks>
    <vt:vector size="12" baseType="variant">
      <vt:variant>
        <vt:i4>5440605</vt:i4>
      </vt:variant>
      <vt:variant>
        <vt:i4>12</vt:i4>
      </vt:variant>
      <vt:variant>
        <vt:i4>0</vt:i4>
      </vt:variant>
      <vt:variant>
        <vt:i4>5</vt:i4>
      </vt:variant>
      <vt:variant>
        <vt:lpwstr>../../../706/AppData/Local/Microsoft/Windows/Temporary Internet Files/Content.Outlook/ELXWAXDW/таблица 1.docx</vt:lpwstr>
      </vt:variant>
      <vt:variant>
        <vt:lpwstr>Par1127</vt:lpwstr>
      </vt:variant>
      <vt:variant>
        <vt:i4>5440605</vt:i4>
      </vt:variant>
      <vt:variant>
        <vt:i4>9</vt:i4>
      </vt:variant>
      <vt:variant>
        <vt:i4>0</vt:i4>
      </vt:variant>
      <vt:variant>
        <vt:i4>5</vt:i4>
      </vt:variant>
      <vt:variant>
        <vt:lpwstr>../../../706/AppData/Local/Microsoft/Windows/Temporary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2016-01-22T13:39:00Z</cp:lastPrinted>
  <dcterms:created xsi:type="dcterms:W3CDTF">2026-03-24T11:39:00Z</dcterms:created>
  <dcterms:modified xsi:type="dcterms:W3CDTF">2026-03-24T11:39:00Z</dcterms:modified>
</cp:coreProperties>
</file>